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127" w:rsidRDefault="00B122BF" w:rsidP="00001B46">
      <w:pPr>
        <w:spacing w:after="0" w:line="240" w:lineRule="auto"/>
        <w:jc w:val="center"/>
        <w:rPr>
          <w:rFonts w:ascii="Segoe UI" w:hAnsi="Segoe UI" w:cs="Segoe UI"/>
          <w:b/>
          <w:sz w:val="32"/>
          <w:lang w:val="fr-CA"/>
        </w:rPr>
      </w:pPr>
      <w:r>
        <w:rPr>
          <w:rFonts w:ascii="Segoe UI" w:hAnsi="Segoe UI" w:cs="Segoe UI"/>
          <w:b/>
          <w:noProof/>
          <w:sz w:val="32"/>
        </w:rPr>
        <w:drawing>
          <wp:anchor distT="0" distB="0" distL="114300" distR="114300" simplePos="0" relativeHeight="251682816" behindDoc="0" locked="0" layoutInCell="1" allowOverlap="1">
            <wp:simplePos x="0" y="0"/>
            <wp:positionH relativeFrom="column">
              <wp:posOffset>4376776</wp:posOffset>
            </wp:positionH>
            <wp:positionV relativeFrom="paragraph">
              <wp:posOffset>-3658</wp:posOffset>
            </wp:positionV>
            <wp:extent cx="2524125" cy="1019175"/>
            <wp:effectExtent l="0" t="0" r="9525" b="9525"/>
            <wp:wrapNone/>
            <wp:docPr id="5" name="Picture 5" descr="Logo Assist_coop_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Assist_coop_co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019175"/>
                    </a:xfrm>
                    <a:prstGeom prst="rect">
                      <a:avLst/>
                    </a:prstGeom>
                    <a:noFill/>
                  </pic:spPr>
                </pic:pic>
              </a:graphicData>
            </a:graphic>
            <wp14:sizeRelH relativeFrom="page">
              <wp14:pctWidth>0</wp14:pctWidth>
            </wp14:sizeRelH>
            <wp14:sizeRelV relativeFrom="page">
              <wp14:pctHeight>0</wp14:pctHeight>
            </wp14:sizeRelV>
          </wp:anchor>
        </w:drawing>
      </w:r>
    </w:p>
    <w:p w:rsidR="00993127" w:rsidRDefault="00993127" w:rsidP="00001B46">
      <w:pPr>
        <w:spacing w:after="0" w:line="240" w:lineRule="auto"/>
        <w:jc w:val="center"/>
        <w:rPr>
          <w:rFonts w:ascii="Segoe UI" w:hAnsi="Segoe UI" w:cs="Segoe UI"/>
          <w:b/>
          <w:sz w:val="32"/>
          <w:lang w:val="fr-CA"/>
        </w:rPr>
      </w:pPr>
    </w:p>
    <w:p w:rsidR="00754E72" w:rsidRDefault="00754E72" w:rsidP="00001B46">
      <w:pPr>
        <w:spacing w:after="0" w:line="240" w:lineRule="auto"/>
        <w:jc w:val="center"/>
        <w:rPr>
          <w:rFonts w:ascii="Segoe UI" w:hAnsi="Segoe UI" w:cs="Segoe UI"/>
          <w:b/>
          <w:sz w:val="32"/>
          <w:lang w:val="fr-CA"/>
        </w:rPr>
      </w:pPr>
    </w:p>
    <w:p w:rsidR="00754E72" w:rsidRDefault="00754E72" w:rsidP="00001B46">
      <w:pPr>
        <w:spacing w:after="0" w:line="240" w:lineRule="auto"/>
        <w:jc w:val="center"/>
        <w:rPr>
          <w:rFonts w:ascii="Segoe UI" w:hAnsi="Segoe UI" w:cs="Segoe UI"/>
          <w:b/>
          <w:sz w:val="32"/>
          <w:lang w:val="fr-CA"/>
        </w:rPr>
      </w:pPr>
    </w:p>
    <w:p w:rsidR="00754E72" w:rsidRDefault="00754E72" w:rsidP="00001B46">
      <w:pPr>
        <w:spacing w:after="0" w:line="240" w:lineRule="auto"/>
        <w:jc w:val="center"/>
        <w:rPr>
          <w:rFonts w:ascii="Segoe UI" w:hAnsi="Segoe UI" w:cs="Segoe UI"/>
          <w:b/>
          <w:sz w:val="32"/>
          <w:lang w:val="fr-CA"/>
        </w:rPr>
      </w:pPr>
    </w:p>
    <w:p w:rsidR="00143B69" w:rsidRDefault="00143B69" w:rsidP="00001B46">
      <w:pPr>
        <w:spacing w:after="0" w:line="240" w:lineRule="auto"/>
        <w:jc w:val="center"/>
        <w:rPr>
          <w:rFonts w:ascii="Segoe UI" w:hAnsi="Segoe UI" w:cs="Segoe UI"/>
          <w:b/>
          <w:sz w:val="32"/>
          <w:lang w:val="fr-CA"/>
        </w:rPr>
      </w:pPr>
    </w:p>
    <w:p w:rsidR="00143B69" w:rsidRDefault="00143B69" w:rsidP="00001B46">
      <w:pPr>
        <w:spacing w:after="0" w:line="240" w:lineRule="auto"/>
        <w:jc w:val="center"/>
        <w:rPr>
          <w:rFonts w:ascii="Segoe UI" w:hAnsi="Segoe UI" w:cs="Segoe UI"/>
          <w:b/>
          <w:sz w:val="32"/>
          <w:lang w:val="fr-CA"/>
        </w:rPr>
      </w:pPr>
    </w:p>
    <w:p w:rsidR="00143B69" w:rsidRDefault="00143B69" w:rsidP="00001B46">
      <w:pPr>
        <w:spacing w:after="0" w:line="240" w:lineRule="auto"/>
        <w:jc w:val="center"/>
        <w:rPr>
          <w:rFonts w:ascii="Segoe UI" w:hAnsi="Segoe UI" w:cs="Segoe UI"/>
          <w:b/>
          <w:sz w:val="32"/>
          <w:lang w:val="fr-CA"/>
        </w:rPr>
      </w:pPr>
    </w:p>
    <w:p w:rsidR="00754E72" w:rsidRDefault="00CF4575" w:rsidP="00001B46">
      <w:pPr>
        <w:spacing w:after="0" w:line="240" w:lineRule="auto"/>
        <w:jc w:val="center"/>
        <w:rPr>
          <w:rFonts w:ascii="Segoe UI" w:hAnsi="Segoe UI" w:cs="Segoe UI"/>
          <w:b/>
          <w:sz w:val="32"/>
          <w:lang w:val="fr-CA"/>
        </w:rPr>
      </w:pPr>
      <w:r>
        <w:rPr>
          <w:rFonts w:ascii="Segoe UI" w:hAnsi="Segoe UI" w:cs="Segoe UI"/>
          <w:b/>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7pt;height:304.3pt">
            <v:imagedata r:id="rId9" o:title="4"/>
          </v:shape>
        </w:pict>
      </w:r>
    </w:p>
    <w:p w:rsidR="00754E72" w:rsidRDefault="00754E72" w:rsidP="00001B46">
      <w:pPr>
        <w:spacing w:after="0" w:line="240" w:lineRule="auto"/>
        <w:jc w:val="center"/>
        <w:rPr>
          <w:rFonts w:ascii="Segoe UI" w:hAnsi="Segoe UI" w:cs="Segoe UI"/>
          <w:b/>
          <w:sz w:val="32"/>
          <w:lang w:val="fr-CA"/>
        </w:rPr>
      </w:pPr>
    </w:p>
    <w:p w:rsidR="0061002D" w:rsidRDefault="0061002D" w:rsidP="00001B46">
      <w:pPr>
        <w:spacing w:after="0" w:line="240" w:lineRule="auto"/>
        <w:jc w:val="center"/>
        <w:rPr>
          <w:rFonts w:ascii="Segoe UI" w:hAnsi="Segoe UI" w:cs="Segoe UI"/>
          <w:b/>
          <w:color w:val="A7153E"/>
          <w:sz w:val="32"/>
          <w:lang w:val="fr-CA"/>
        </w:rPr>
      </w:pPr>
    </w:p>
    <w:p w:rsidR="0061002D" w:rsidRDefault="0061002D" w:rsidP="00001B46">
      <w:pPr>
        <w:spacing w:after="0" w:line="240" w:lineRule="auto"/>
        <w:jc w:val="center"/>
        <w:rPr>
          <w:rFonts w:ascii="Segoe UI" w:hAnsi="Segoe UI" w:cs="Segoe UI"/>
          <w:b/>
          <w:color w:val="A7153E"/>
          <w:sz w:val="32"/>
          <w:lang w:val="fr-CA"/>
        </w:rPr>
      </w:pPr>
    </w:p>
    <w:p w:rsidR="0061002D" w:rsidRDefault="0061002D" w:rsidP="00001B46">
      <w:pPr>
        <w:spacing w:after="0" w:line="240" w:lineRule="auto"/>
        <w:jc w:val="center"/>
        <w:rPr>
          <w:rFonts w:ascii="Segoe UI" w:hAnsi="Segoe UI" w:cs="Segoe UI"/>
          <w:b/>
          <w:color w:val="A7153E"/>
          <w:sz w:val="32"/>
          <w:lang w:val="fr-CA"/>
        </w:rPr>
      </w:pPr>
    </w:p>
    <w:p w:rsidR="004F187E" w:rsidRPr="00CF4575" w:rsidRDefault="00CF4575" w:rsidP="00CF4575">
      <w:pPr>
        <w:spacing w:after="0" w:line="240" w:lineRule="auto"/>
        <w:jc w:val="center"/>
        <w:rPr>
          <w:rFonts w:ascii="Segoe UI" w:hAnsi="Segoe UI" w:cs="Segoe UI"/>
          <w:sz w:val="24"/>
        </w:rPr>
      </w:pPr>
      <w:r w:rsidRPr="00CF4575">
        <w:rPr>
          <w:rFonts w:ascii="Segoe UI" w:hAnsi="Segoe UI" w:cs="Segoe UI"/>
          <w:b/>
          <w:color w:val="A7153E"/>
          <w:sz w:val="32"/>
        </w:rPr>
        <w:t xml:space="preserve">REEVALUATE OUR STRATEGY TO </w:t>
      </w:r>
      <w:r>
        <w:rPr>
          <w:rFonts w:ascii="Segoe UI" w:hAnsi="Segoe UI" w:cs="Segoe UI"/>
          <w:b/>
          <w:color w:val="A7153E"/>
          <w:sz w:val="32"/>
        </w:rPr>
        <w:t>OBTAIN</w:t>
      </w:r>
      <w:r w:rsidRPr="00CF4575">
        <w:rPr>
          <w:rFonts w:ascii="Segoe UI" w:hAnsi="Segoe UI" w:cs="Segoe UI"/>
          <w:b/>
          <w:color w:val="A7153E"/>
          <w:sz w:val="32"/>
        </w:rPr>
        <w:t xml:space="preserve"> OUR FULL CITIZENSHIP</w:t>
      </w:r>
    </w:p>
    <w:p w:rsidR="00754E72" w:rsidRPr="00CF4575" w:rsidRDefault="00754E72" w:rsidP="004F187E">
      <w:pPr>
        <w:spacing w:after="0" w:line="240" w:lineRule="auto"/>
        <w:jc w:val="both"/>
        <w:rPr>
          <w:rFonts w:ascii="Segoe UI" w:hAnsi="Segoe UI" w:cs="Segoe UI"/>
          <w:b/>
          <w:sz w:val="24"/>
        </w:rPr>
      </w:pPr>
    </w:p>
    <w:p w:rsidR="00754E72" w:rsidRPr="00CF4575" w:rsidRDefault="00754E72" w:rsidP="004F187E">
      <w:pPr>
        <w:spacing w:after="0" w:line="240" w:lineRule="auto"/>
        <w:jc w:val="both"/>
        <w:rPr>
          <w:rFonts w:ascii="Segoe UI" w:hAnsi="Segoe UI" w:cs="Segoe UI"/>
          <w:b/>
          <w:sz w:val="24"/>
        </w:rPr>
      </w:pPr>
    </w:p>
    <w:p w:rsidR="00754E72" w:rsidRPr="00CF4575" w:rsidRDefault="00754E72" w:rsidP="004F187E">
      <w:pPr>
        <w:spacing w:after="0" w:line="240" w:lineRule="auto"/>
        <w:jc w:val="both"/>
        <w:rPr>
          <w:rFonts w:ascii="Segoe UI" w:hAnsi="Segoe UI" w:cs="Segoe UI"/>
          <w:b/>
          <w:sz w:val="24"/>
        </w:rPr>
      </w:pPr>
    </w:p>
    <w:p w:rsidR="0061002D" w:rsidRDefault="0061002D" w:rsidP="004F187E">
      <w:pPr>
        <w:spacing w:after="0" w:line="240" w:lineRule="auto"/>
        <w:jc w:val="both"/>
        <w:rPr>
          <w:rFonts w:ascii="Segoe UI" w:hAnsi="Segoe UI" w:cs="Segoe UI"/>
          <w:b/>
          <w:sz w:val="24"/>
        </w:rPr>
      </w:pPr>
    </w:p>
    <w:p w:rsidR="00CF4575" w:rsidRDefault="00CF4575" w:rsidP="004F187E">
      <w:pPr>
        <w:spacing w:after="0" w:line="240" w:lineRule="auto"/>
        <w:jc w:val="both"/>
        <w:rPr>
          <w:rFonts w:ascii="Segoe UI" w:hAnsi="Segoe UI" w:cs="Segoe UI"/>
          <w:b/>
          <w:sz w:val="24"/>
        </w:rPr>
      </w:pPr>
    </w:p>
    <w:p w:rsidR="00CF4575" w:rsidRPr="00CF4575" w:rsidRDefault="00CF4575" w:rsidP="004F187E">
      <w:pPr>
        <w:spacing w:after="0" w:line="240" w:lineRule="auto"/>
        <w:jc w:val="both"/>
        <w:rPr>
          <w:rFonts w:ascii="Segoe UI" w:hAnsi="Segoe UI" w:cs="Segoe UI"/>
          <w:b/>
          <w:sz w:val="24"/>
        </w:rPr>
      </w:pPr>
    </w:p>
    <w:p w:rsidR="0061002D" w:rsidRPr="00CF4575" w:rsidRDefault="0061002D" w:rsidP="004F187E">
      <w:pPr>
        <w:spacing w:after="0" w:line="240" w:lineRule="auto"/>
        <w:jc w:val="both"/>
        <w:rPr>
          <w:rFonts w:ascii="Segoe UI" w:hAnsi="Segoe UI" w:cs="Segoe UI"/>
          <w:b/>
          <w:sz w:val="24"/>
        </w:rPr>
      </w:pPr>
    </w:p>
    <w:p w:rsidR="00754E72" w:rsidRPr="00CF4575" w:rsidRDefault="00754E72" w:rsidP="004F187E">
      <w:pPr>
        <w:spacing w:after="0" w:line="240" w:lineRule="auto"/>
        <w:jc w:val="both"/>
        <w:rPr>
          <w:rFonts w:ascii="Segoe UI" w:hAnsi="Segoe UI" w:cs="Segoe UI"/>
          <w:b/>
          <w:sz w:val="24"/>
        </w:rPr>
      </w:pPr>
    </w:p>
    <w:p w:rsidR="004F187E" w:rsidRPr="00CF4575" w:rsidRDefault="00CF4575" w:rsidP="004F187E">
      <w:pPr>
        <w:spacing w:after="0" w:line="240" w:lineRule="auto"/>
        <w:jc w:val="both"/>
        <w:rPr>
          <w:rFonts w:ascii="Segoe UI" w:hAnsi="Segoe UI" w:cs="Segoe UI"/>
          <w:b/>
          <w:color w:val="A7153E"/>
          <w:sz w:val="32"/>
        </w:rPr>
      </w:pPr>
      <w:r w:rsidRPr="00CF4575">
        <w:rPr>
          <w:rFonts w:ascii="Segoe UI" w:hAnsi="Segoe UI" w:cs="Segoe UI"/>
          <w:b/>
          <w:color w:val="A7153E"/>
          <w:sz w:val="32"/>
        </w:rPr>
        <w:lastRenderedPageBreak/>
        <w:t>SUMMARY OF THE SITUATION</w:t>
      </w:r>
    </w:p>
    <w:p w:rsidR="004F187E" w:rsidRPr="00CF4575" w:rsidRDefault="004F187E" w:rsidP="004F187E">
      <w:pPr>
        <w:spacing w:after="0" w:line="240" w:lineRule="auto"/>
        <w:jc w:val="both"/>
        <w:rPr>
          <w:rFonts w:ascii="Segoe UI" w:hAnsi="Segoe UI" w:cs="Segoe UI"/>
          <w:sz w:val="24"/>
        </w:rPr>
      </w:pPr>
    </w:p>
    <w:p w:rsidR="00CF4575" w:rsidRDefault="00CF4575" w:rsidP="004F187E">
      <w:pPr>
        <w:spacing w:after="0" w:line="240" w:lineRule="auto"/>
        <w:jc w:val="both"/>
        <w:rPr>
          <w:rFonts w:ascii="Segoe UI" w:hAnsi="Segoe UI" w:cs="Segoe UI"/>
          <w:sz w:val="24"/>
          <w:lang w:val="fr-CA"/>
        </w:rPr>
      </w:pPr>
      <w:r w:rsidRPr="00CF4575">
        <w:rPr>
          <w:rFonts w:ascii="Segoe UI" w:hAnsi="Segoe UI" w:cs="Segoe UI"/>
          <w:sz w:val="24"/>
        </w:rPr>
        <w:t xml:space="preserve">Procedures for the cooperative started in 2016. You can see a history of these procedures </w:t>
      </w:r>
      <w:hyperlink r:id="rId10" w:history="1">
        <w:r w:rsidRPr="00CF4575">
          <w:rPr>
            <w:rStyle w:val="Hyperlink"/>
            <w:rFonts w:ascii="Segoe UI" w:hAnsi="Segoe UI" w:cs="Segoe UI"/>
            <w:sz w:val="24"/>
          </w:rPr>
          <w:t>here</w:t>
        </w:r>
      </w:hyperlink>
      <w:r w:rsidRPr="00CF4575">
        <w:rPr>
          <w:rFonts w:ascii="Segoe UI" w:hAnsi="Segoe UI" w:cs="Segoe UI"/>
          <w:sz w:val="24"/>
        </w:rPr>
        <w:t xml:space="preserve">. We have built and proposed a complete, </w:t>
      </w:r>
      <w:hyperlink r:id="rId11" w:history="1">
        <w:r w:rsidRPr="00CF4575">
          <w:rPr>
            <w:rStyle w:val="Hyperlink"/>
            <w:rFonts w:ascii="Segoe UI" w:hAnsi="Segoe UI" w:cs="Segoe UI"/>
            <w:sz w:val="24"/>
          </w:rPr>
          <w:t>turnkey solution</w:t>
        </w:r>
      </w:hyperlink>
      <w:r w:rsidRPr="00CF4575">
        <w:rPr>
          <w:rFonts w:ascii="Segoe UI" w:hAnsi="Segoe UI" w:cs="Segoe UI"/>
          <w:sz w:val="24"/>
        </w:rPr>
        <w:t xml:space="preserve"> for the government that is very </w:t>
      </w:r>
      <w:hyperlink r:id="rId12" w:history="1">
        <w:r w:rsidRPr="00CF4575">
          <w:rPr>
            <w:rStyle w:val="Hyperlink"/>
            <w:rFonts w:ascii="Segoe UI" w:hAnsi="Segoe UI" w:cs="Segoe UI"/>
            <w:sz w:val="24"/>
          </w:rPr>
          <w:t>advantageous economically</w:t>
        </w:r>
      </w:hyperlink>
      <w:r w:rsidRPr="00CF4575">
        <w:rPr>
          <w:rFonts w:ascii="Segoe UI" w:hAnsi="Segoe UI" w:cs="Segoe UI"/>
          <w:sz w:val="24"/>
        </w:rPr>
        <w:t xml:space="preserve">. Our approach until recently has mainly been to lobby behind closed doors with the government authorities. </w:t>
      </w:r>
      <w:r w:rsidRPr="00CF4575">
        <w:rPr>
          <w:rFonts w:ascii="Segoe UI" w:hAnsi="Segoe UI" w:cs="Segoe UI"/>
          <w:sz w:val="24"/>
          <w:lang w:val="fr-CA"/>
        </w:rPr>
        <w:t>(Click on the links in the document for more information)</w:t>
      </w:r>
    </w:p>
    <w:p w:rsidR="00CF4575" w:rsidRDefault="00CF4575" w:rsidP="004F187E">
      <w:pPr>
        <w:spacing w:after="0" w:line="240" w:lineRule="auto"/>
        <w:jc w:val="both"/>
        <w:rPr>
          <w:rFonts w:ascii="Segoe UI" w:hAnsi="Segoe UI" w:cs="Segoe UI"/>
          <w:sz w:val="24"/>
          <w:lang w:val="fr-CA"/>
        </w:rPr>
      </w:pPr>
    </w:p>
    <w:p w:rsidR="00767574" w:rsidRPr="004F187E" w:rsidRDefault="00767574" w:rsidP="004F187E">
      <w:pPr>
        <w:spacing w:after="0" w:line="240" w:lineRule="auto"/>
        <w:jc w:val="both"/>
        <w:rPr>
          <w:rFonts w:ascii="Segoe UI" w:hAnsi="Segoe UI" w:cs="Segoe UI"/>
          <w:sz w:val="24"/>
          <w:lang w:val="fr-CA"/>
        </w:rPr>
      </w:pPr>
    </w:p>
    <w:p w:rsidR="004F187E" w:rsidRDefault="00CF4575" w:rsidP="004F187E">
      <w:pPr>
        <w:spacing w:after="0" w:line="240" w:lineRule="auto"/>
        <w:jc w:val="both"/>
        <w:rPr>
          <w:rFonts w:ascii="Segoe UI" w:hAnsi="Segoe UI" w:cs="Segoe UI"/>
          <w:b/>
          <w:color w:val="A7153E"/>
          <w:sz w:val="32"/>
        </w:rPr>
      </w:pPr>
      <w:r w:rsidRPr="00CF4575">
        <w:rPr>
          <w:rFonts w:ascii="Segoe UI" w:hAnsi="Segoe UI" w:cs="Segoe UI"/>
          <w:b/>
          <w:color w:val="A7153E"/>
          <w:sz w:val="32"/>
        </w:rPr>
        <w:t>THE LAST MEETING WITH THE GOVERNMENT</w:t>
      </w:r>
    </w:p>
    <w:p w:rsidR="00CF4575" w:rsidRDefault="00CF4575" w:rsidP="00553068">
      <w:pPr>
        <w:spacing w:after="0" w:line="240" w:lineRule="auto"/>
        <w:jc w:val="both"/>
        <w:rPr>
          <w:rFonts w:ascii="Segoe UI" w:hAnsi="Segoe UI" w:cs="Segoe UI"/>
          <w:sz w:val="24"/>
          <w:lang w:val="fr-CA"/>
        </w:rPr>
      </w:pPr>
    </w:p>
    <w:p w:rsidR="00CF4575" w:rsidRPr="00CF4575" w:rsidRDefault="00CF4575" w:rsidP="00553068">
      <w:pPr>
        <w:spacing w:after="0" w:line="240" w:lineRule="auto"/>
        <w:jc w:val="both"/>
        <w:rPr>
          <w:rFonts w:ascii="Segoe UI" w:hAnsi="Segoe UI" w:cs="Segoe UI"/>
          <w:sz w:val="24"/>
        </w:rPr>
      </w:pPr>
      <w:r>
        <w:rPr>
          <w:noProof/>
        </w:rPr>
        <w:pict>
          <v:shape id="_x0000_s1035" type="#_x0000_t75" style="position:absolute;left:0;text-align:left;margin-left:0;margin-top:6.65pt;width:210.75pt;height:132pt;z-index:251674624">
            <v:imagedata r:id="rId13" o:title="photo 011"/>
            <w10:wrap type="square"/>
          </v:shape>
        </w:pict>
      </w:r>
      <w:r w:rsidRPr="00CF4575">
        <w:rPr>
          <w:rFonts w:ascii="Segoe UI" w:hAnsi="Segoe UI" w:cs="Segoe UI"/>
          <w:sz w:val="24"/>
        </w:rPr>
        <w:t xml:space="preserve">In December 2019 we had a meeting with the cabinet of Mrs. McCann and all senior officials after the broadcast of </w:t>
      </w:r>
      <w:hyperlink r:id="rId14" w:history="1">
        <w:r w:rsidRPr="00CF4575">
          <w:rPr>
            <w:rStyle w:val="Hyperlink"/>
            <w:rFonts w:ascii="Segoe UI" w:hAnsi="Segoe UI" w:cs="Segoe UI"/>
            <w:sz w:val="24"/>
          </w:rPr>
          <w:t>this report</w:t>
        </w:r>
      </w:hyperlink>
      <w:r w:rsidRPr="00CF4575">
        <w:rPr>
          <w:rFonts w:ascii="Segoe UI" w:hAnsi="Segoe UI" w:cs="Segoe UI"/>
          <w:sz w:val="24"/>
        </w:rPr>
        <w:t xml:space="preserve">.  Here is a summary report of the meeting provided by our </w:t>
      </w:r>
      <w:hyperlink r:id="rId15" w:history="1">
        <w:r w:rsidRPr="00CF4575">
          <w:rPr>
            <w:rStyle w:val="Hyperlink"/>
            <w:rFonts w:ascii="Segoe UI" w:hAnsi="Segoe UI" w:cs="Segoe UI"/>
            <w:sz w:val="24"/>
          </w:rPr>
          <w:t>strategic advisers</w:t>
        </w:r>
      </w:hyperlink>
      <w:r w:rsidRPr="00CF4575">
        <w:rPr>
          <w:rFonts w:ascii="Segoe UI" w:hAnsi="Segoe UI" w:cs="Segoe UI"/>
          <w:sz w:val="24"/>
        </w:rPr>
        <w:t>:</w:t>
      </w:r>
    </w:p>
    <w:p w:rsidR="00CF4575" w:rsidRPr="00CF4575" w:rsidRDefault="00CF4575" w:rsidP="00553068">
      <w:pPr>
        <w:spacing w:after="0" w:line="240" w:lineRule="auto"/>
        <w:jc w:val="both"/>
        <w:rPr>
          <w:rFonts w:ascii="Segoe UI" w:hAnsi="Segoe UI" w:cs="Segoe UI"/>
          <w:sz w:val="24"/>
        </w:rPr>
      </w:pPr>
    </w:p>
    <w:p w:rsidR="00767574" w:rsidRDefault="00CF4575" w:rsidP="00CF4575">
      <w:pPr>
        <w:spacing w:after="0" w:line="240" w:lineRule="auto"/>
        <w:jc w:val="both"/>
        <w:rPr>
          <w:rFonts w:ascii="Segoe UI" w:hAnsi="Segoe UI" w:cs="Segoe UI"/>
          <w:sz w:val="24"/>
          <w:lang w:val="fr-CA"/>
        </w:rPr>
      </w:pPr>
      <w:r w:rsidRPr="00CF4575">
        <w:rPr>
          <w:rFonts w:ascii="Segoe UI" w:hAnsi="Segoe UI" w:cs="Segoe UI"/>
          <w:sz w:val="24"/>
        </w:rPr>
        <w:t xml:space="preserve">“Although the representatives of Coop ASSIST highlighted the benefits of the Coop ASSIST program, the meeting mainly focused on the issues raised by government representatives in the implementation of a new program, while the MSSS currently aims to improve existing programs, such as the Chèque Emploi-Service, as they believe that this will satisfy the services sought by Coop ASSIST.  In addition, the government has indicated that those who have significant needs (24 hours a day) will have to go to seniors' homes / alternative residents. So, for the government, although it is ready to review certain things, those who are "rated" as long term care residents will have to keep going there. A full account of the meeting can be found </w:t>
      </w:r>
      <w:hyperlink r:id="rId16" w:history="1">
        <w:r w:rsidRPr="00CF4575">
          <w:rPr>
            <w:rStyle w:val="Hyperlink"/>
            <w:rFonts w:ascii="Segoe UI" w:hAnsi="Segoe UI" w:cs="Segoe UI"/>
            <w:sz w:val="24"/>
          </w:rPr>
          <w:t>here</w:t>
        </w:r>
      </w:hyperlink>
      <w:r w:rsidRPr="00CF4575">
        <w:rPr>
          <w:rFonts w:ascii="Segoe UI" w:hAnsi="Segoe UI" w:cs="Segoe UI"/>
          <w:sz w:val="24"/>
        </w:rPr>
        <w:t>.</w:t>
      </w:r>
    </w:p>
    <w:p w:rsidR="00767574" w:rsidRDefault="00767574" w:rsidP="004F187E">
      <w:pPr>
        <w:spacing w:after="0" w:line="240" w:lineRule="auto"/>
        <w:jc w:val="both"/>
        <w:rPr>
          <w:rFonts w:ascii="Segoe UI" w:hAnsi="Segoe UI" w:cs="Segoe UI"/>
          <w:sz w:val="24"/>
          <w:lang w:val="fr-CA"/>
        </w:rPr>
      </w:pPr>
    </w:p>
    <w:p w:rsidR="00CF4575" w:rsidRPr="00CF4575" w:rsidRDefault="00CF4575" w:rsidP="00CF4575">
      <w:pPr>
        <w:spacing w:after="0" w:line="240" w:lineRule="auto"/>
        <w:jc w:val="both"/>
        <w:rPr>
          <w:rFonts w:ascii="Segoe UI" w:hAnsi="Segoe UI" w:cs="Segoe UI"/>
          <w:sz w:val="24"/>
        </w:rPr>
      </w:pPr>
      <w:r w:rsidRPr="00CF4575">
        <w:rPr>
          <w:rFonts w:ascii="Segoe UI" w:hAnsi="Segoe UI" w:cs="Segoe UI"/>
          <w:sz w:val="24"/>
        </w:rPr>
        <w:t xml:space="preserve">At the end of the meeting, the deputy minister ended up saying that they were going to do more work and would look into what was happening elsewhere in Canada. </w:t>
      </w:r>
    </w:p>
    <w:p w:rsidR="00CF4575" w:rsidRPr="00CF4575" w:rsidRDefault="00CF4575" w:rsidP="00CF4575">
      <w:pPr>
        <w:spacing w:after="0" w:line="240" w:lineRule="auto"/>
        <w:jc w:val="both"/>
        <w:rPr>
          <w:rFonts w:ascii="Segoe UI" w:hAnsi="Segoe UI" w:cs="Segoe UI"/>
          <w:sz w:val="24"/>
        </w:rPr>
      </w:pPr>
    </w:p>
    <w:p w:rsidR="00CF4575" w:rsidRDefault="00CF4575" w:rsidP="00CF4575">
      <w:pPr>
        <w:spacing w:after="0" w:line="240" w:lineRule="auto"/>
        <w:jc w:val="both"/>
        <w:rPr>
          <w:rFonts w:ascii="Segoe UI" w:hAnsi="Segoe UI" w:cs="Segoe UI"/>
          <w:sz w:val="24"/>
        </w:rPr>
      </w:pPr>
      <w:r w:rsidRPr="00CF4575">
        <w:rPr>
          <w:rFonts w:ascii="Segoe UI" w:hAnsi="Segoe UI" w:cs="Segoe UI"/>
          <w:sz w:val="24"/>
        </w:rPr>
        <w:t xml:space="preserve">Last February, we deposited a </w:t>
      </w:r>
      <w:hyperlink r:id="rId17" w:history="1">
        <w:r w:rsidRPr="00CF4575">
          <w:rPr>
            <w:rStyle w:val="Hyperlink"/>
            <w:rFonts w:ascii="Segoe UI" w:hAnsi="Segoe UI" w:cs="Segoe UI"/>
            <w:sz w:val="24"/>
          </w:rPr>
          <w:t>document explaining what is being done elsewhere in Canada</w:t>
        </w:r>
      </w:hyperlink>
      <w:r w:rsidRPr="00CF4575">
        <w:rPr>
          <w:rFonts w:ascii="Segoe UI" w:hAnsi="Segoe UI" w:cs="Segoe UI"/>
          <w:sz w:val="24"/>
        </w:rPr>
        <w:t xml:space="preserve">. The government's response 1 month later was "we will contact you in due course for a follow-up". </w:t>
      </w:r>
    </w:p>
    <w:p w:rsidR="00D113BF" w:rsidRDefault="00D113BF" w:rsidP="004F187E">
      <w:pPr>
        <w:spacing w:after="0" w:line="240" w:lineRule="auto"/>
        <w:jc w:val="both"/>
        <w:rPr>
          <w:rFonts w:ascii="Segoe UI" w:hAnsi="Segoe UI" w:cs="Segoe UI"/>
          <w:sz w:val="24"/>
          <w:lang w:val="fr-CA"/>
        </w:rPr>
      </w:pPr>
    </w:p>
    <w:p w:rsidR="0041670E" w:rsidRPr="00CF4575" w:rsidRDefault="00CF4575" w:rsidP="0041670E">
      <w:pPr>
        <w:spacing w:after="0" w:line="240" w:lineRule="auto"/>
        <w:jc w:val="both"/>
        <w:rPr>
          <w:rFonts w:ascii="Segoe UI" w:hAnsi="Segoe UI" w:cs="Segoe UI"/>
          <w:b/>
          <w:color w:val="A7153E"/>
          <w:sz w:val="32"/>
        </w:rPr>
      </w:pPr>
      <w:r w:rsidRPr="00CF4575">
        <w:rPr>
          <w:rFonts w:ascii="Segoe UI" w:hAnsi="Segoe UI" w:cs="Segoe UI"/>
          <w:b/>
          <w:color w:val="A7153E"/>
          <w:sz w:val="32"/>
        </w:rPr>
        <w:t>THE COVID-19 CRISIS</w:t>
      </w:r>
    </w:p>
    <w:p w:rsidR="0041670E" w:rsidRPr="00CF4575" w:rsidRDefault="0041670E" w:rsidP="004F187E">
      <w:pPr>
        <w:spacing w:after="0" w:line="240" w:lineRule="auto"/>
        <w:jc w:val="both"/>
        <w:rPr>
          <w:rFonts w:ascii="Segoe UI" w:hAnsi="Segoe UI" w:cs="Segoe UI"/>
          <w:sz w:val="24"/>
        </w:rPr>
      </w:pPr>
    </w:p>
    <w:p w:rsidR="00B249FA" w:rsidRPr="00CF4575" w:rsidRDefault="00CF4575" w:rsidP="00B249FA">
      <w:pPr>
        <w:spacing w:after="0" w:line="240" w:lineRule="auto"/>
        <w:jc w:val="both"/>
        <w:rPr>
          <w:rFonts w:ascii="Segoe UI" w:hAnsi="Segoe UI" w:cs="Segoe UI"/>
          <w:sz w:val="24"/>
        </w:rPr>
      </w:pPr>
      <w:r w:rsidRPr="00CF4575">
        <w:rPr>
          <w:rFonts w:ascii="Segoe UI" w:hAnsi="Segoe UI" w:cs="Segoe UI"/>
          <w:sz w:val="24"/>
        </w:rPr>
        <w:t>Thousands of people died in long term residences and the construction of seniors' homes and alternative houses was accelerated. Home support for major problems, the EESADs have lost a large part of their staff, the CLSC services are limited and the Chèque Emploi-Service self-managers still have difficulty recruiting and retaining their staff. The government has announced plans to invest in home support to keep people "as long as possible" at home.</w:t>
      </w:r>
    </w:p>
    <w:p w:rsidR="009355FB" w:rsidRDefault="009355FB" w:rsidP="00B249FA">
      <w:pPr>
        <w:spacing w:after="0" w:line="240" w:lineRule="auto"/>
        <w:jc w:val="both"/>
        <w:rPr>
          <w:rFonts w:ascii="Segoe UI" w:hAnsi="Segoe UI" w:cs="Segoe UI"/>
          <w:b/>
          <w:color w:val="79858B"/>
          <w:sz w:val="28"/>
        </w:rPr>
      </w:pPr>
    </w:p>
    <w:p w:rsidR="00CF4575" w:rsidRDefault="00CF4575" w:rsidP="00B249FA">
      <w:pPr>
        <w:spacing w:after="0" w:line="240" w:lineRule="auto"/>
        <w:jc w:val="both"/>
        <w:rPr>
          <w:rFonts w:ascii="Segoe UI" w:hAnsi="Segoe UI" w:cs="Segoe UI"/>
          <w:b/>
          <w:color w:val="79858B"/>
          <w:sz w:val="28"/>
        </w:rPr>
      </w:pPr>
    </w:p>
    <w:p w:rsidR="00CF4575" w:rsidRDefault="00CF4575" w:rsidP="00B249FA">
      <w:pPr>
        <w:spacing w:after="0" w:line="240" w:lineRule="auto"/>
        <w:jc w:val="both"/>
        <w:rPr>
          <w:rFonts w:ascii="Segoe UI" w:hAnsi="Segoe UI" w:cs="Segoe UI"/>
          <w:b/>
          <w:color w:val="79858B"/>
          <w:sz w:val="28"/>
        </w:rPr>
      </w:pPr>
    </w:p>
    <w:p w:rsidR="002B7C7C" w:rsidRPr="00CF4575" w:rsidRDefault="002B7C7C" w:rsidP="00B249FA">
      <w:pPr>
        <w:spacing w:after="0" w:line="240" w:lineRule="auto"/>
        <w:jc w:val="both"/>
        <w:rPr>
          <w:rFonts w:ascii="Segoe UI" w:hAnsi="Segoe UI" w:cs="Segoe UI"/>
          <w:b/>
          <w:color w:val="79858B"/>
          <w:sz w:val="28"/>
        </w:rPr>
      </w:pPr>
      <w:bookmarkStart w:id="0" w:name="_GoBack"/>
      <w:bookmarkEnd w:id="0"/>
    </w:p>
    <w:p w:rsidR="00B249FA" w:rsidRPr="00CF4575" w:rsidRDefault="00CF4575" w:rsidP="00B249FA">
      <w:pPr>
        <w:spacing w:after="0" w:line="240" w:lineRule="auto"/>
        <w:jc w:val="both"/>
        <w:rPr>
          <w:rFonts w:ascii="Segoe UI" w:hAnsi="Segoe UI" w:cs="Segoe UI"/>
          <w:b/>
          <w:color w:val="79858B"/>
          <w:sz w:val="28"/>
        </w:rPr>
      </w:pPr>
      <w:r w:rsidRPr="00CF4575">
        <w:rPr>
          <w:rFonts w:ascii="Segoe UI" w:hAnsi="Segoe UI" w:cs="Segoe UI"/>
          <w:b/>
          <w:color w:val="79858B"/>
          <w:sz w:val="28"/>
        </w:rPr>
        <w:lastRenderedPageBreak/>
        <w:t>SINGLE ACCESS POINT</w:t>
      </w:r>
    </w:p>
    <w:p w:rsidR="00B249FA" w:rsidRPr="00CF4575" w:rsidRDefault="00B249FA" w:rsidP="00B249FA">
      <w:pPr>
        <w:spacing w:after="0" w:line="240" w:lineRule="auto"/>
        <w:jc w:val="both"/>
        <w:rPr>
          <w:rFonts w:ascii="Segoe UI" w:hAnsi="Segoe UI" w:cs="Segoe UI"/>
          <w:sz w:val="24"/>
        </w:rPr>
      </w:pPr>
    </w:p>
    <w:p w:rsidR="00B249FA" w:rsidRDefault="00CF4575" w:rsidP="004F187E">
      <w:pPr>
        <w:spacing w:after="0" w:line="240" w:lineRule="auto"/>
        <w:jc w:val="both"/>
        <w:rPr>
          <w:rFonts w:ascii="Segoe UI" w:hAnsi="Segoe UI" w:cs="Segoe UI"/>
          <w:sz w:val="24"/>
        </w:rPr>
      </w:pPr>
      <w:r w:rsidRPr="00CF4575">
        <w:rPr>
          <w:rFonts w:ascii="Segoe UI" w:hAnsi="Segoe UI" w:cs="Segoe UI"/>
          <w:sz w:val="24"/>
        </w:rPr>
        <w:t>Work has been ordered to review all the programs and measures intended for disabled and elderly people by the OPHQ in 2021. This is long-term work which can take several years. It is the idea of ​​the one-stop shop that we advanced during our meeting with Mrs. Marilyne Picard last year that is now being explored.</w:t>
      </w:r>
    </w:p>
    <w:p w:rsidR="00CF4575" w:rsidRPr="00CF4575" w:rsidRDefault="00CF4575" w:rsidP="004F187E">
      <w:pPr>
        <w:spacing w:after="0" w:line="240" w:lineRule="auto"/>
        <w:jc w:val="both"/>
        <w:rPr>
          <w:rFonts w:ascii="Segoe UI" w:hAnsi="Segoe UI" w:cs="Segoe UI"/>
          <w:sz w:val="24"/>
        </w:rPr>
      </w:pPr>
    </w:p>
    <w:p w:rsidR="009821CC" w:rsidRPr="00CF4575" w:rsidRDefault="00CF4575" w:rsidP="004F187E">
      <w:pPr>
        <w:spacing w:after="0" w:line="240" w:lineRule="auto"/>
        <w:jc w:val="both"/>
        <w:rPr>
          <w:rFonts w:ascii="Segoe UI" w:hAnsi="Segoe UI" w:cs="Segoe UI"/>
          <w:b/>
          <w:color w:val="A7153E"/>
          <w:sz w:val="32"/>
        </w:rPr>
      </w:pPr>
      <w:r w:rsidRPr="00CF4575">
        <w:rPr>
          <w:rFonts w:ascii="Segoe UI" w:hAnsi="Segoe UI" w:cs="Segoe UI"/>
          <w:b/>
          <w:color w:val="A7153E"/>
          <w:sz w:val="32"/>
        </w:rPr>
        <w:t>REEVALUATE OUR STRATEGY</w:t>
      </w:r>
    </w:p>
    <w:p w:rsidR="009821CC" w:rsidRPr="00CF4575" w:rsidRDefault="009821CC" w:rsidP="004F187E">
      <w:pPr>
        <w:spacing w:after="0" w:line="240" w:lineRule="auto"/>
        <w:jc w:val="both"/>
        <w:rPr>
          <w:rFonts w:ascii="Segoe UI" w:hAnsi="Segoe UI" w:cs="Segoe UI"/>
          <w:sz w:val="24"/>
        </w:rPr>
      </w:pPr>
    </w:p>
    <w:p w:rsidR="00246D59" w:rsidRDefault="00CF4575" w:rsidP="004F187E">
      <w:pPr>
        <w:spacing w:after="0" w:line="240" w:lineRule="auto"/>
        <w:jc w:val="both"/>
        <w:rPr>
          <w:rFonts w:ascii="Segoe UI" w:hAnsi="Segoe UI" w:cs="Segoe UI"/>
          <w:sz w:val="24"/>
        </w:rPr>
      </w:pPr>
      <w:r w:rsidRPr="00CF4575">
        <w:rPr>
          <w:rFonts w:ascii="Segoe UI" w:hAnsi="Segoe UI" w:cs="Segoe UI"/>
          <w:sz w:val="24"/>
        </w:rPr>
        <w:t>Since our approach has not been fruitful so far, it is normal to ask questions about our strategy.  In the Independent Living Movement there are several examples that exist where groups have made significant gains with limited means.</w:t>
      </w:r>
    </w:p>
    <w:p w:rsidR="00CF4575" w:rsidRPr="00CF4575" w:rsidRDefault="00CF4575" w:rsidP="004F187E">
      <w:pPr>
        <w:spacing w:after="0" w:line="240" w:lineRule="auto"/>
        <w:jc w:val="both"/>
        <w:rPr>
          <w:rFonts w:ascii="Segoe UI" w:hAnsi="Segoe UI" w:cs="Segoe UI"/>
          <w:sz w:val="24"/>
        </w:rPr>
      </w:pPr>
    </w:p>
    <w:p w:rsidR="00CF4575" w:rsidRDefault="00CF4575" w:rsidP="004F187E">
      <w:pPr>
        <w:spacing w:after="0" w:line="240" w:lineRule="auto"/>
        <w:jc w:val="both"/>
        <w:rPr>
          <w:rFonts w:ascii="Segoe UI" w:hAnsi="Segoe UI" w:cs="Segoe UI"/>
          <w:sz w:val="24"/>
          <w:lang w:val="fr-CA"/>
        </w:rPr>
      </w:pPr>
      <w:r w:rsidRPr="00CF4575">
        <w:rPr>
          <w:rFonts w:ascii="Segoe UI" w:hAnsi="Segoe UI" w:cs="Segoe UI"/>
          <w:sz w:val="24"/>
        </w:rPr>
        <w:t xml:space="preserve">One of the most well documented examples is the </w:t>
      </w:r>
      <w:hyperlink r:id="rId18" w:history="1">
        <w:r w:rsidRPr="00CF4575">
          <w:rPr>
            <w:rStyle w:val="Hyperlink"/>
            <w:rFonts w:ascii="Segoe UI" w:hAnsi="Segoe UI" w:cs="Segoe UI"/>
            <w:sz w:val="24"/>
          </w:rPr>
          <w:t>ADAPT</w:t>
        </w:r>
      </w:hyperlink>
      <w:r w:rsidRPr="00CF4575">
        <w:rPr>
          <w:rFonts w:ascii="Segoe UI" w:hAnsi="Segoe UI" w:cs="Segoe UI"/>
          <w:sz w:val="24"/>
        </w:rPr>
        <w:t xml:space="preserve"> group in the United States. (which </w:t>
      </w:r>
      <w:r w:rsidR="00685497">
        <w:rPr>
          <w:rFonts w:ascii="Segoe UI" w:hAnsi="Segoe UI" w:cs="Segoe UI"/>
          <w:sz w:val="24"/>
        </w:rPr>
        <w:t>means</w:t>
      </w:r>
      <w:r w:rsidRPr="00CF4575">
        <w:rPr>
          <w:rFonts w:ascii="Segoe UI" w:hAnsi="Segoe UI" w:cs="Segoe UI"/>
          <w:sz w:val="24"/>
        </w:rPr>
        <w:t xml:space="preserve"> "Americans with disabilities for personal assistance programs </w:t>
      </w:r>
      <w:r w:rsidR="00685497">
        <w:rPr>
          <w:rFonts w:ascii="Segoe UI" w:hAnsi="Segoe UI" w:cs="Segoe UI"/>
          <w:sz w:val="24"/>
        </w:rPr>
        <w:t>today</w:t>
      </w:r>
      <w:r w:rsidRPr="00CF4575">
        <w:rPr>
          <w:rFonts w:ascii="Segoe UI" w:hAnsi="Segoe UI" w:cs="Segoe UI"/>
          <w:sz w:val="24"/>
        </w:rPr>
        <w:t xml:space="preserve">") The group has a </w:t>
      </w:r>
      <w:hyperlink r:id="rId19" w:history="1">
        <w:r w:rsidRPr="00685497">
          <w:rPr>
            <w:rStyle w:val="Hyperlink"/>
            <w:rFonts w:ascii="Segoe UI" w:hAnsi="Segoe UI" w:cs="Segoe UI"/>
            <w:sz w:val="24"/>
          </w:rPr>
          <w:t>very rich history</w:t>
        </w:r>
      </w:hyperlink>
      <w:r w:rsidRPr="00CF4575">
        <w:rPr>
          <w:rFonts w:ascii="Segoe UI" w:hAnsi="Segoe UI" w:cs="Segoe UI"/>
          <w:sz w:val="24"/>
        </w:rPr>
        <w:t xml:space="preserve"> of nonviolent direct action activism, and legal action in court. It works since the 70s and the United States has made a lot of progress. If we compare, Coop ASSIST already uses many, but not all, of these strategies. </w:t>
      </w:r>
      <w:r w:rsidRPr="00CF4575">
        <w:rPr>
          <w:rFonts w:ascii="Segoe UI" w:hAnsi="Segoe UI" w:cs="Segoe UI"/>
          <w:sz w:val="24"/>
          <w:lang w:val="fr-CA"/>
        </w:rPr>
        <w:t xml:space="preserve">ADAPT advocates </w:t>
      </w:r>
      <w:hyperlink r:id="rId20" w:history="1">
        <w:r w:rsidRPr="00685497">
          <w:rPr>
            <w:rStyle w:val="Hyperlink"/>
            <w:rFonts w:ascii="Segoe UI" w:hAnsi="Segoe UI" w:cs="Segoe UI"/>
            <w:sz w:val="24"/>
            <w:lang w:val="fr-CA"/>
          </w:rPr>
          <w:t>a multi-pronged strategy</w:t>
        </w:r>
      </w:hyperlink>
      <w:r w:rsidRPr="00CF4575">
        <w:rPr>
          <w:rFonts w:ascii="Segoe UI" w:hAnsi="Segoe UI" w:cs="Segoe UI"/>
          <w:sz w:val="24"/>
          <w:lang w:val="fr-CA"/>
        </w:rPr>
        <w:t xml:space="preserve"> to achieve this:</w:t>
      </w:r>
    </w:p>
    <w:p w:rsidR="00B50045" w:rsidRDefault="00B50045" w:rsidP="004F187E">
      <w:pPr>
        <w:spacing w:after="0" w:line="240" w:lineRule="auto"/>
        <w:jc w:val="both"/>
        <w:rPr>
          <w:rFonts w:ascii="Segoe UI" w:hAnsi="Segoe UI" w:cs="Segoe UI"/>
          <w:sz w:val="24"/>
          <w:lang w:val="fr-CA"/>
        </w:rPr>
      </w:pPr>
    </w:p>
    <w:p w:rsidR="00685497" w:rsidRDefault="00685497" w:rsidP="004F187E">
      <w:pPr>
        <w:spacing w:after="0" w:line="240" w:lineRule="auto"/>
        <w:jc w:val="both"/>
        <w:rPr>
          <w:rFonts w:ascii="Segoe UI" w:hAnsi="Segoe UI" w:cs="Segoe UI"/>
          <w:sz w:val="24"/>
          <w:lang w:val="fr-CA"/>
        </w:rPr>
      </w:pPr>
    </w:p>
    <w:p w:rsidR="00B50045" w:rsidRDefault="00CF4575" w:rsidP="00B50045">
      <w:pPr>
        <w:spacing w:after="0" w:line="240" w:lineRule="auto"/>
        <w:jc w:val="center"/>
        <w:rPr>
          <w:rFonts w:ascii="Segoe UI" w:hAnsi="Segoe UI" w:cs="Segoe UI"/>
          <w:sz w:val="24"/>
          <w:lang w:val="fr-CA"/>
        </w:rPr>
      </w:pPr>
      <w:r>
        <w:rPr>
          <w:rFonts w:ascii="Segoe UI" w:hAnsi="Segoe UI" w:cs="Segoe UI"/>
          <w:sz w:val="24"/>
          <w:lang w:val="fr-CA"/>
        </w:rPr>
        <w:pict>
          <v:shape id="_x0000_i1026" type="#_x0000_t75" style="width:400.7pt;height:321.8pt">
            <v:imagedata r:id="rId21" o:title="pitchfork"/>
          </v:shape>
        </w:pict>
      </w:r>
    </w:p>
    <w:p w:rsidR="00B50045" w:rsidRDefault="00B50045" w:rsidP="004F187E">
      <w:pPr>
        <w:spacing w:after="0" w:line="240" w:lineRule="auto"/>
        <w:jc w:val="both"/>
        <w:rPr>
          <w:rFonts w:ascii="Segoe UI" w:hAnsi="Segoe UI" w:cs="Segoe UI"/>
          <w:sz w:val="24"/>
          <w:lang w:val="fr-CA"/>
        </w:rPr>
      </w:pPr>
    </w:p>
    <w:p w:rsidR="00246D59" w:rsidRPr="00685497" w:rsidRDefault="00685497" w:rsidP="00685497">
      <w:pPr>
        <w:spacing w:after="0" w:line="240" w:lineRule="auto"/>
        <w:jc w:val="center"/>
        <w:rPr>
          <w:rFonts w:ascii="Segoe UI" w:hAnsi="Segoe UI" w:cs="Segoe UI"/>
          <w:sz w:val="24"/>
        </w:rPr>
      </w:pPr>
      <w:r w:rsidRPr="00685497">
        <w:rPr>
          <w:rFonts w:ascii="Segoe UI" w:hAnsi="Segoe UI" w:cs="Segoe UI"/>
          <w:i/>
          <w:sz w:val="24"/>
        </w:rPr>
        <w:t>(Image of a 5-tooth fork. Each tip represents a strategy, we can read: media / education, legal and defense of law, Activism / direct action, political, administrative and "Strategies with several components for a change of society" )</w:t>
      </w:r>
    </w:p>
    <w:tbl>
      <w:tblPr>
        <w:tblStyle w:val="TableGrid"/>
        <w:tblW w:w="0" w:type="auto"/>
        <w:tblLook w:val="04A0" w:firstRow="1" w:lastRow="0" w:firstColumn="1" w:lastColumn="0" w:noHBand="0" w:noVBand="1"/>
      </w:tblPr>
      <w:tblGrid>
        <w:gridCol w:w="10790"/>
      </w:tblGrid>
      <w:tr w:rsidR="0068248B" w:rsidRPr="00685497" w:rsidTr="00E83B69">
        <w:tc>
          <w:tcPr>
            <w:tcW w:w="10790" w:type="dxa"/>
            <w:shd w:val="clear" w:color="auto" w:fill="70AD47" w:themeFill="accent6"/>
          </w:tcPr>
          <w:p w:rsidR="0068248B" w:rsidRPr="00685497" w:rsidRDefault="00685497" w:rsidP="0068248B">
            <w:pPr>
              <w:jc w:val="center"/>
              <w:rPr>
                <w:rFonts w:ascii="Segoe UI" w:hAnsi="Segoe UI" w:cs="Segoe UI"/>
                <w:b/>
                <w:sz w:val="24"/>
              </w:rPr>
            </w:pPr>
            <w:r w:rsidRPr="00685497">
              <w:rPr>
                <w:rFonts w:ascii="Segoe UI" w:hAnsi="Segoe UI" w:cs="Segoe UI"/>
                <w:b/>
                <w:sz w:val="24"/>
              </w:rPr>
              <w:lastRenderedPageBreak/>
              <w:t>What Coop ASSIST already uses</w:t>
            </w:r>
          </w:p>
        </w:tc>
      </w:tr>
      <w:tr w:rsidR="0068248B" w:rsidRPr="00685497" w:rsidTr="00E83B69">
        <w:tc>
          <w:tcPr>
            <w:tcW w:w="10790" w:type="dxa"/>
            <w:shd w:val="clear" w:color="auto" w:fill="E2EFD9" w:themeFill="accent6" w:themeFillTint="33"/>
          </w:tcPr>
          <w:p w:rsidR="0068248B" w:rsidRPr="00685497" w:rsidRDefault="0068248B" w:rsidP="0068248B">
            <w:pPr>
              <w:jc w:val="both"/>
              <w:rPr>
                <w:rFonts w:ascii="Segoe UI" w:hAnsi="Segoe UI" w:cs="Segoe UI"/>
                <w:sz w:val="24"/>
              </w:rPr>
            </w:pPr>
          </w:p>
          <w:p w:rsidR="0068248B" w:rsidRDefault="00685497" w:rsidP="0068248B">
            <w:pPr>
              <w:jc w:val="both"/>
              <w:rPr>
                <w:rFonts w:ascii="Segoe UI" w:hAnsi="Segoe UI" w:cs="Segoe UI"/>
                <w:b/>
                <w:sz w:val="24"/>
              </w:rPr>
            </w:pPr>
            <w:r w:rsidRPr="00685497">
              <w:rPr>
                <w:rFonts w:ascii="Segoe UI" w:hAnsi="Segoe UI" w:cs="Segoe UI"/>
                <w:b/>
                <w:sz w:val="24"/>
              </w:rPr>
              <w:t xml:space="preserve">Media / Education - </w:t>
            </w:r>
            <w:r w:rsidRPr="00685497">
              <w:rPr>
                <w:rFonts w:ascii="Segoe UI" w:hAnsi="Segoe UI" w:cs="Segoe UI"/>
                <w:sz w:val="24"/>
              </w:rPr>
              <w:t xml:space="preserve">It's about using the media to get our message out and educating the population and the speakers of the issues facing them. </w:t>
            </w:r>
          </w:p>
          <w:p w:rsidR="00685497" w:rsidRPr="00685497" w:rsidRDefault="00685497" w:rsidP="0068248B">
            <w:pPr>
              <w:jc w:val="both"/>
              <w:rPr>
                <w:rFonts w:ascii="Segoe UI" w:hAnsi="Segoe UI" w:cs="Segoe UI"/>
                <w:sz w:val="24"/>
              </w:rPr>
            </w:pPr>
          </w:p>
          <w:p w:rsidR="0068248B" w:rsidRPr="00685497" w:rsidRDefault="00685497" w:rsidP="0068248B">
            <w:pPr>
              <w:jc w:val="both"/>
              <w:rPr>
                <w:rFonts w:ascii="Segoe UI" w:hAnsi="Segoe UI" w:cs="Segoe UI"/>
                <w:sz w:val="24"/>
                <w:lang w:val="fr-CA"/>
              </w:rPr>
            </w:pPr>
            <w:r w:rsidRPr="00685497">
              <w:rPr>
                <w:rFonts w:ascii="Segoe UI" w:hAnsi="Segoe UI" w:cs="Segoe UI"/>
                <w:b/>
                <w:sz w:val="24"/>
              </w:rPr>
              <w:t xml:space="preserve">Political - </w:t>
            </w:r>
            <w:r w:rsidRPr="00685497">
              <w:rPr>
                <w:rFonts w:ascii="Segoe UI" w:hAnsi="Segoe UI" w:cs="Segoe UI"/>
                <w:sz w:val="24"/>
              </w:rPr>
              <w:t xml:space="preserve">This is the approach to elected officials, the opposition and the political apparatus as a whole. </w:t>
            </w:r>
            <w:r w:rsidRPr="00685497">
              <w:rPr>
                <w:rFonts w:ascii="Segoe UI" w:hAnsi="Segoe UI" w:cs="Segoe UI"/>
                <w:sz w:val="24"/>
                <w:lang w:val="fr-CA"/>
              </w:rPr>
              <w:t>We use a lobbyist firm to support us.</w:t>
            </w:r>
          </w:p>
          <w:p w:rsidR="00685497" w:rsidRDefault="00685497" w:rsidP="0068248B">
            <w:pPr>
              <w:jc w:val="both"/>
              <w:rPr>
                <w:rFonts w:ascii="Segoe UI" w:hAnsi="Segoe UI" w:cs="Segoe UI"/>
                <w:sz w:val="24"/>
                <w:lang w:val="fr-CA"/>
              </w:rPr>
            </w:pPr>
          </w:p>
          <w:p w:rsidR="0068248B" w:rsidRPr="00685497" w:rsidRDefault="00685497" w:rsidP="004F187E">
            <w:pPr>
              <w:jc w:val="both"/>
              <w:rPr>
                <w:rFonts w:ascii="Segoe UI" w:hAnsi="Segoe UI" w:cs="Segoe UI"/>
                <w:sz w:val="24"/>
              </w:rPr>
            </w:pPr>
            <w:r w:rsidRPr="00685497">
              <w:rPr>
                <w:rFonts w:ascii="Segoe UI" w:hAnsi="Segoe UI" w:cs="Segoe UI"/>
                <w:b/>
                <w:sz w:val="24"/>
              </w:rPr>
              <w:t xml:space="preserve">Administrative - </w:t>
            </w:r>
            <w:r w:rsidRPr="00685497">
              <w:rPr>
                <w:rFonts w:ascii="Segoe UI" w:hAnsi="Segoe UI" w:cs="Segoe UI"/>
                <w:sz w:val="24"/>
              </w:rPr>
              <w:t xml:space="preserve">This is to make representation to bureaucratic bodies. For example, the OPHQ, civil servants, municipalities and professional orders. </w:t>
            </w:r>
          </w:p>
          <w:p w:rsidR="00685497" w:rsidRPr="00685497" w:rsidRDefault="00685497" w:rsidP="004F187E">
            <w:pPr>
              <w:jc w:val="both"/>
              <w:rPr>
                <w:rFonts w:ascii="Segoe UI" w:hAnsi="Segoe UI" w:cs="Segoe UI"/>
                <w:sz w:val="24"/>
              </w:rPr>
            </w:pPr>
          </w:p>
        </w:tc>
      </w:tr>
      <w:tr w:rsidR="0068248B" w:rsidRPr="00CF4575" w:rsidTr="00E83B69">
        <w:tc>
          <w:tcPr>
            <w:tcW w:w="10790" w:type="dxa"/>
            <w:shd w:val="clear" w:color="auto" w:fill="ED7D31" w:themeFill="accent2"/>
          </w:tcPr>
          <w:p w:rsidR="0068248B" w:rsidRPr="0068248B" w:rsidRDefault="00685497" w:rsidP="0068248B">
            <w:pPr>
              <w:jc w:val="center"/>
              <w:rPr>
                <w:rFonts w:ascii="Segoe UI" w:hAnsi="Segoe UI" w:cs="Segoe UI"/>
                <w:b/>
                <w:sz w:val="24"/>
                <w:lang w:val="fr-CA"/>
              </w:rPr>
            </w:pPr>
            <w:r w:rsidRPr="00685497">
              <w:rPr>
                <w:rFonts w:ascii="Segoe UI" w:hAnsi="Segoe UI" w:cs="Segoe UI"/>
                <w:b/>
                <w:sz w:val="24"/>
                <w:lang w:val="fr-CA"/>
              </w:rPr>
              <w:t>What could be added</w:t>
            </w:r>
          </w:p>
        </w:tc>
      </w:tr>
      <w:tr w:rsidR="0068248B" w:rsidRPr="00685497" w:rsidTr="00E83B69">
        <w:tc>
          <w:tcPr>
            <w:tcW w:w="10790" w:type="dxa"/>
            <w:shd w:val="clear" w:color="auto" w:fill="FBE4D5" w:themeFill="accent2" w:themeFillTint="33"/>
          </w:tcPr>
          <w:p w:rsidR="0068248B" w:rsidRPr="00685497" w:rsidRDefault="0068248B" w:rsidP="004F187E">
            <w:pPr>
              <w:jc w:val="both"/>
              <w:rPr>
                <w:rFonts w:ascii="Segoe UI" w:hAnsi="Segoe UI" w:cs="Segoe UI"/>
                <w:b/>
                <w:sz w:val="24"/>
              </w:rPr>
            </w:pPr>
          </w:p>
          <w:p w:rsidR="0068248B" w:rsidRPr="00685497" w:rsidRDefault="00685497" w:rsidP="004F187E">
            <w:pPr>
              <w:jc w:val="both"/>
              <w:rPr>
                <w:rFonts w:ascii="Segoe UI" w:hAnsi="Segoe UI" w:cs="Segoe UI"/>
                <w:sz w:val="24"/>
              </w:rPr>
            </w:pPr>
            <w:r w:rsidRPr="00685497">
              <w:rPr>
                <w:rFonts w:ascii="Segoe UI" w:hAnsi="Segoe UI" w:cs="Segoe UI"/>
                <w:b/>
                <w:sz w:val="24"/>
              </w:rPr>
              <w:t xml:space="preserve">Legal and defense of law </w:t>
            </w:r>
            <w:r w:rsidRPr="00685497">
              <w:rPr>
                <w:rFonts w:ascii="Segoe UI" w:hAnsi="Segoe UI" w:cs="Segoe UI"/>
                <w:sz w:val="24"/>
              </w:rPr>
              <w:t xml:space="preserve">- It is to use legal remedies to advance our cause. For example, the provincial and federal courts, the Human Rights and Youth Commission and the United Nations Committee on the Rights of Persons with Disabilities. </w:t>
            </w:r>
          </w:p>
          <w:p w:rsidR="00685497" w:rsidRPr="00685497" w:rsidRDefault="00685497" w:rsidP="004F187E">
            <w:pPr>
              <w:jc w:val="both"/>
              <w:rPr>
                <w:rFonts w:ascii="Segoe UI" w:hAnsi="Segoe UI" w:cs="Segoe UI"/>
                <w:sz w:val="24"/>
              </w:rPr>
            </w:pPr>
          </w:p>
          <w:p w:rsidR="00685497" w:rsidRDefault="00685497" w:rsidP="00E83B69">
            <w:pPr>
              <w:jc w:val="both"/>
              <w:rPr>
                <w:rFonts w:ascii="Segoe UI" w:hAnsi="Segoe UI" w:cs="Segoe UI"/>
                <w:b/>
                <w:sz w:val="24"/>
              </w:rPr>
            </w:pPr>
            <w:r w:rsidRPr="00685497">
              <w:rPr>
                <w:rFonts w:ascii="Segoe UI" w:hAnsi="Segoe UI" w:cs="Segoe UI"/>
                <w:b/>
                <w:sz w:val="24"/>
              </w:rPr>
              <w:t xml:space="preserve">Activism, non-violent direct action and decentralization </w:t>
            </w:r>
            <w:r w:rsidRPr="00685497">
              <w:rPr>
                <w:rFonts w:ascii="Segoe UI" w:hAnsi="Segoe UI" w:cs="Segoe UI"/>
                <w:sz w:val="24"/>
              </w:rPr>
              <w:t xml:space="preserve">- </w:t>
            </w:r>
            <w:r w:rsidRPr="00685497">
              <w:rPr>
                <w:rFonts w:ascii="Segoe UI" w:hAnsi="Segoe UI" w:cs="Segoe UI"/>
                <w:i/>
                <w:sz w:val="24"/>
              </w:rPr>
              <w:t>Activism</w:t>
            </w:r>
            <w:r w:rsidRPr="00685497">
              <w:rPr>
                <w:rFonts w:ascii="Segoe UI" w:hAnsi="Segoe UI" w:cs="Segoe UI"/>
                <w:sz w:val="24"/>
              </w:rPr>
              <w:t xml:space="preserve"> is a form of collective commitment to a cause often aimed at protesting what is perceived to be an injustice. </w:t>
            </w:r>
          </w:p>
          <w:p w:rsidR="00685497" w:rsidRDefault="00685497" w:rsidP="00E83B69">
            <w:pPr>
              <w:jc w:val="both"/>
              <w:rPr>
                <w:rFonts w:ascii="Segoe UI" w:hAnsi="Segoe UI" w:cs="Segoe UI"/>
                <w:b/>
                <w:sz w:val="24"/>
              </w:rPr>
            </w:pPr>
          </w:p>
          <w:p w:rsidR="00685497" w:rsidRPr="00685497" w:rsidRDefault="00685497" w:rsidP="00685497">
            <w:pPr>
              <w:jc w:val="both"/>
              <w:rPr>
                <w:rFonts w:ascii="Segoe UI" w:hAnsi="Segoe UI" w:cs="Segoe UI"/>
                <w:sz w:val="24"/>
              </w:rPr>
            </w:pPr>
            <w:r w:rsidRPr="00685497">
              <w:rPr>
                <w:rFonts w:ascii="Segoe UI" w:hAnsi="Segoe UI" w:cs="Segoe UI"/>
                <w:i/>
                <w:sz w:val="24"/>
              </w:rPr>
              <w:t>Nonviolent direct action</w:t>
            </w:r>
            <w:r w:rsidRPr="00685497">
              <w:rPr>
                <w:rFonts w:ascii="Segoe UI" w:hAnsi="Segoe UI" w:cs="Segoe UI"/>
                <w:sz w:val="24"/>
              </w:rPr>
              <w:t xml:space="preserve"> is an individual or group that acts by itself in a peaceful manner, in order to change a situation, without delegating power to an intermediary. For example, it can be symbolic actions, demonstrations, sit-ins, street blockades, hacktivism and civil disobedience. </w:t>
            </w:r>
          </w:p>
          <w:p w:rsidR="00685497" w:rsidRPr="00685497" w:rsidRDefault="00685497" w:rsidP="00685497">
            <w:pPr>
              <w:jc w:val="both"/>
              <w:rPr>
                <w:rFonts w:ascii="Segoe UI" w:hAnsi="Segoe UI" w:cs="Segoe UI"/>
                <w:sz w:val="24"/>
              </w:rPr>
            </w:pPr>
          </w:p>
          <w:p w:rsidR="00685497" w:rsidRPr="00685497" w:rsidRDefault="00685497" w:rsidP="00685497">
            <w:pPr>
              <w:jc w:val="both"/>
              <w:rPr>
                <w:rFonts w:ascii="Segoe UI" w:hAnsi="Segoe UI" w:cs="Segoe UI"/>
                <w:sz w:val="24"/>
              </w:rPr>
            </w:pPr>
            <w:r w:rsidRPr="00685497">
              <w:rPr>
                <w:rFonts w:ascii="Segoe UI" w:hAnsi="Segoe UI" w:cs="Segoe UI"/>
                <w:sz w:val="24"/>
              </w:rPr>
              <w:t>Many believe that all forms of direct action are illegal, in reality, most are legal. Sometimes breaking a law to demonstrate an immoral situation (civil disobedience) is an effective measure. According to ADAPT, direct action can be the most fun and often gives the quickest results. However, there are many other types of direct action from which one can choose if the group is not ready for civil disobedience.</w:t>
            </w:r>
          </w:p>
          <w:p w:rsidR="00685497" w:rsidRPr="00685497" w:rsidRDefault="00685497" w:rsidP="00685497">
            <w:pPr>
              <w:jc w:val="both"/>
              <w:rPr>
                <w:rFonts w:ascii="Segoe UI" w:hAnsi="Segoe UI" w:cs="Segoe UI"/>
                <w:sz w:val="24"/>
              </w:rPr>
            </w:pPr>
          </w:p>
          <w:p w:rsidR="00CC0940" w:rsidRPr="00685497" w:rsidRDefault="00685497" w:rsidP="00685497">
            <w:pPr>
              <w:jc w:val="both"/>
              <w:rPr>
                <w:rFonts w:ascii="Segoe UI" w:hAnsi="Segoe UI" w:cs="Segoe UI"/>
                <w:sz w:val="24"/>
              </w:rPr>
            </w:pPr>
            <w:r w:rsidRPr="00685497">
              <w:rPr>
                <w:rFonts w:ascii="Segoe UI" w:hAnsi="Segoe UI" w:cs="Segoe UI"/>
                <w:sz w:val="24"/>
              </w:rPr>
              <w:t xml:space="preserve">And to be effective, </w:t>
            </w:r>
            <w:r w:rsidRPr="00685497">
              <w:rPr>
                <w:rFonts w:ascii="Segoe UI" w:hAnsi="Segoe UI" w:cs="Segoe UI"/>
                <w:b/>
                <w:sz w:val="24"/>
              </w:rPr>
              <w:t>decentralization</w:t>
            </w:r>
            <w:r w:rsidRPr="00685497">
              <w:rPr>
                <w:rFonts w:ascii="Segoe UI" w:hAnsi="Segoe UI" w:cs="Segoe UI"/>
                <w:sz w:val="24"/>
              </w:rPr>
              <w:t xml:space="preserve"> is a way of organizing so that working groups and managers are as independent as possible in carrying out their tasks. Decisions should be made based on our values ​​and the opinions of others.</w:t>
            </w:r>
          </w:p>
          <w:p w:rsidR="00685497" w:rsidRPr="00685497" w:rsidRDefault="00685497" w:rsidP="00685497">
            <w:pPr>
              <w:jc w:val="both"/>
              <w:rPr>
                <w:rFonts w:ascii="Segoe UI" w:hAnsi="Segoe UI" w:cs="Segoe UI"/>
                <w:sz w:val="24"/>
              </w:rPr>
            </w:pPr>
          </w:p>
        </w:tc>
      </w:tr>
    </w:tbl>
    <w:p w:rsidR="0068248B" w:rsidRPr="00685497" w:rsidRDefault="0068248B" w:rsidP="004F187E">
      <w:pPr>
        <w:spacing w:after="0" w:line="240" w:lineRule="auto"/>
        <w:jc w:val="both"/>
        <w:rPr>
          <w:rFonts w:ascii="Segoe UI" w:hAnsi="Segoe UI" w:cs="Segoe UI"/>
          <w:sz w:val="24"/>
        </w:rPr>
      </w:pPr>
    </w:p>
    <w:p w:rsidR="00BC45DD" w:rsidRPr="00685497" w:rsidRDefault="00BC45DD" w:rsidP="007C7C8A">
      <w:pPr>
        <w:spacing w:after="0" w:line="240" w:lineRule="auto"/>
        <w:jc w:val="both"/>
        <w:rPr>
          <w:rFonts w:ascii="Segoe UI" w:hAnsi="Segoe UI" w:cs="Segoe UI"/>
          <w:b/>
          <w:color w:val="A7153E"/>
          <w:sz w:val="32"/>
        </w:rPr>
      </w:pPr>
    </w:p>
    <w:p w:rsidR="00BC45DD" w:rsidRDefault="00BC45DD" w:rsidP="007C7C8A">
      <w:pPr>
        <w:spacing w:after="0" w:line="240" w:lineRule="auto"/>
        <w:jc w:val="both"/>
        <w:rPr>
          <w:rFonts w:ascii="Segoe UI" w:hAnsi="Segoe UI" w:cs="Segoe UI"/>
          <w:b/>
          <w:color w:val="A7153E"/>
          <w:sz w:val="32"/>
        </w:rPr>
      </w:pPr>
    </w:p>
    <w:p w:rsidR="00685497" w:rsidRDefault="00685497" w:rsidP="007C7C8A">
      <w:pPr>
        <w:spacing w:after="0" w:line="240" w:lineRule="auto"/>
        <w:jc w:val="both"/>
        <w:rPr>
          <w:rFonts w:ascii="Segoe UI" w:hAnsi="Segoe UI" w:cs="Segoe UI"/>
          <w:b/>
          <w:color w:val="A7153E"/>
          <w:sz w:val="32"/>
        </w:rPr>
      </w:pPr>
    </w:p>
    <w:p w:rsidR="00685497" w:rsidRPr="00685497" w:rsidRDefault="00685497" w:rsidP="007C7C8A">
      <w:pPr>
        <w:spacing w:after="0" w:line="240" w:lineRule="auto"/>
        <w:jc w:val="both"/>
        <w:rPr>
          <w:rFonts w:ascii="Segoe UI" w:hAnsi="Segoe UI" w:cs="Segoe UI"/>
          <w:b/>
          <w:color w:val="A7153E"/>
          <w:sz w:val="32"/>
        </w:rPr>
      </w:pPr>
    </w:p>
    <w:p w:rsidR="00BC45DD" w:rsidRPr="00685497" w:rsidRDefault="00BC45DD" w:rsidP="007C7C8A">
      <w:pPr>
        <w:spacing w:after="0" w:line="240" w:lineRule="auto"/>
        <w:jc w:val="both"/>
        <w:rPr>
          <w:rFonts w:ascii="Segoe UI" w:hAnsi="Segoe UI" w:cs="Segoe UI"/>
          <w:b/>
          <w:color w:val="A7153E"/>
          <w:sz w:val="32"/>
        </w:rPr>
      </w:pPr>
    </w:p>
    <w:p w:rsidR="00BC45DD" w:rsidRPr="00685497" w:rsidRDefault="00BC45DD" w:rsidP="007C7C8A">
      <w:pPr>
        <w:spacing w:after="0" w:line="240" w:lineRule="auto"/>
        <w:jc w:val="both"/>
        <w:rPr>
          <w:rFonts w:ascii="Segoe UI" w:hAnsi="Segoe UI" w:cs="Segoe UI"/>
          <w:b/>
          <w:color w:val="A7153E"/>
          <w:sz w:val="32"/>
        </w:rPr>
      </w:pPr>
    </w:p>
    <w:p w:rsidR="00BC45DD" w:rsidRPr="00685497" w:rsidRDefault="00BC45DD" w:rsidP="007C7C8A">
      <w:pPr>
        <w:spacing w:after="0" w:line="240" w:lineRule="auto"/>
        <w:jc w:val="both"/>
        <w:rPr>
          <w:rFonts w:ascii="Segoe UI" w:hAnsi="Segoe UI" w:cs="Segoe UI"/>
          <w:b/>
          <w:color w:val="A7153E"/>
          <w:sz w:val="32"/>
        </w:rPr>
      </w:pPr>
    </w:p>
    <w:p w:rsidR="00BC45DD" w:rsidRDefault="00685497" w:rsidP="007C7C8A">
      <w:pPr>
        <w:spacing w:after="0" w:line="240" w:lineRule="auto"/>
        <w:jc w:val="both"/>
        <w:rPr>
          <w:rFonts w:ascii="Segoe UI" w:hAnsi="Segoe UI" w:cs="Segoe UI"/>
          <w:b/>
          <w:color w:val="A7153E"/>
          <w:sz w:val="32"/>
          <w:lang w:val="fr-CA"/>
        </w:rPr>
      </w:pPr>
      <w:r w:rsidRPr="00685497">
        <w:rPr>
          <w:rFonts w:ascii="Segoe UI" w:hAnsi="Segoe UI" w:cs="Segoe UI"/>
          <w:b/>
          <w:color w:val="A7153E"/>
          <w:sz w:val="32"/>
          <w:lang w:val="fr-CA"/>
        </w:rPr>
        <w:lastRenderedPageBreak/>
        <w:t>EXAMPLES OF WHAT HAPPENED ELSEWHERE</w:t>
      </w:r>
    </w:p>
    <w:p w:rsidR="00685497" w:rsidRDefault="00685497" w:rsidP="007C7C8A">
      <w:pPr>
        <w:spacing w:after="0" w:line="240" w:lineRule="auto"/>
        <w:jc w:val="both"/>
        <w:rPr>
          <w:rFonts w:ascii="Segoe UI" w:hAnsi="Segoe UI" w:cs="Segoe UI"/>
          <w:sz w:val="24"/>
          <w:lang w:val="fr-CA"/>
        </w:rPr>
      </w:pPr>
    </w:p>
    <w:p w:rsidR="00BC45DD" w:rsidRDefault="00685497" w:rsidP="00BC45DD">
      <w:pPr>
        <w:spacing w:after="0" w:line="240" w:lineRule="auto"/>
        <w:jc w:val="both"/>
        <w:rPr>
          <w:rFonts w:ascii="Segoe UI" w:hAnsi="Segoe UI" w:cs="Segoe UI"/>
          <w:sz w:val="24"/>
          <w:lang w:val="fr-CA"/>
        </w:rPr>
      </w:pPr>
      <w:r w:rsidRPr="00685497">
        <w:rPr>
          <w:rFonts w:ascii="Segoe UI" w:hAnsi="Segoe UI" w:cs="Segoe UI"/>
          <w:sz w:val="24"/>
        </w:rPr>
        <w:t xml:space="preserve">It is always interesting to see how groups elsewhere like ours have managed to make progress. </w:t>
      </w:r>
      <w:r w:rsidRPr="00685497">
        <w:rPr>
          <w:rFonts w:ascii="Segoe UI" w:hAnsi="Segoe UI" w:cs="Segoe UI"/>
          <w:sz w:val="24"/>
          <w:lang w:val="fr-CA"/>
        </w:rPr>
        <w:t>Here are some examples:</w:t>
      </w:r>
    </w:p>
    <w:p w:rsidR="00685497" w:rsidRDefault="00B11505" w:rsidP="00BC45DD">
      <w:pPr>
        <w:spacing w:after="0" w:line="240" w:lineRule="auto"/>
        <w:jc w:val="both"/>
        <w:rPr>
          <w:rFonts w:ascii="Segoe UI" w:hAnsi="Segoe UI" w:cs="Segoe UI"/>
          <w:b/>
          <w:sz w:val="24"/>
          <w:lang w:val="fr-CA"/>
        </w:rPr>
      </w:pPr>
      <w:r>
        <w:rPr>
          <w:noProof/>
        </w:rPr>
        <w:drawing>
          <wp:anchor distT="0" distB="0" distL="114300" distR="114300" simplePos="0" relativeHeight="251676672" behindDoc="0" locked="0" layoutInCell="1" allowOverlap="1" wp14:anchorId="021D84EE" wp14:editId="41815263">
            <wp:simplePos x="0" y="0"/>
            <wp:positionH relativeFrom="margin">
              <wp:align>left</wp:align>
            </wp:positionH>
            <wp:positionV relativeFrom="paragraph">
              <wp:posOffset>95885</wp:posOffset>
            </wp:positionV>
            <wp:extent cx="2447290" cy="1830705"/>
            <wp:effectExtent l="0" t="0" r="0" b="0"/>
            <wp:wrapSquare wrapText="bothSides"/>
            <wp:docPr id="4" name="Picture 4"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defaul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7290" cy="1830705"/>
                    </a:xfrm>
                    <a:prstGeom prst="rect">
                      <a:avLst/>
                    </a:prstGeom>
                    <a:noFill/>
                  </pic:spPr>
                </pic:pic>
              </a:graphicData>
            </a:graphic>
            <wp14:sizeRelH relativeFrom="page">
              <wp14:pctWidth>0</wp14:pctWidth>
            </wp14:sizeRelH>
            <wp14:sizeRelV relativeFrom="page">
              <wp14:pctHeight>0</wp14:pctHeight>
            </wp14:sizeRelV>
          </wp:anchor>
        </w:drawing>
      </w:r>
    </w:p>
    <w:p w:rsidR="00BC45DD" w:rsidRPr="00685497" w:rsidRDefault="00BC45DD" w:rsidP="00BC45DD">
      <w:pPr>
        <w:spacing w:after="0" w:line="240" w:lineRule="auto"/>
        <w:jc w:val="both"/>
        <w:rPr>
          <w:rFonts w:ascii="Segoe UI" w:hAnsi="Segoe UI" w:cs="Segoe UI"/>
          <w:sz w:val="24"/>
          <w:lang w:val="fr-CA"/>
        </w:rPr>
      </w:pPr>
      <w:r w:rsidRPr="00685497">
        <w:rPr>
          <w:rFonts w:ascii="Segoe UI" w:hAnsi="Segoe UI" w:cs="Segoe UI"/>
          <w:b/>
          <w:sz w:val="24"/>
        </w:rPr>
        <w:t xml:space="preserve">- </w:t>
      </w:r>
      <w:r w:rsidR="00685497" w:rsidRPr="00685497">
        <w:rPr>
          <w:rFonts w:ascii="Segoe UI" w:hAnsi="Segoe UI" w:cs="Segoe UI"/>
          <w:b/>
          <w:sz w:val="24"/>
        </w:rPr>
        <w:t xml:space="preserve">In Norway, </w:t>
      </w:r>
      <w:r w:rsidR="00685497" w:rsidRPr="00685497">
        <w:rPr>
          <w:rFonts w:ascii="Segoe UI" w:hAnsi="Segoe UI" w:cs="Segoe UI"/>
          <w:sz w:val="24"/>
        </w:rPr>
        <w:t xml:space="preserve">in the 90s, the </w:t>
      </w:r>
      <w:hyperlink r:id="rId23" w:history="1">
        <w:r w:rsidR="00685497" w:rsidRPr="002B7C7C">
          <w:rPr>
            <w:rStyle w:val="Hyperlink"/>
            <w:rFonts w:ascii="Segoe UI" w:hAnsi="Segoe UI" w:cs="Segoe UI"/>
            <w:sz w:val="24"/>
          </w:rPr>
          <w:t xml:space="preserve">Uloba </w:t>
        </w:r>
      </w:hyperlink>
      <w:r w:rsidR="00685497" w:rsidRPr="00685497">
        <w:rPr>
          <w:rFonts w:ascii="Segoe UI" w:hAnsi="Segoe UI" w:cs="Segoe UI"/>
          <w:sz w:val="24"/>
        </w:rPr>
        <w:t xml:space="preserve">coop blocked a bridge to be heard. It helped them in their negotiations with the government and the municipalities. </w:t>
      </w:r>
      <w:r w:rsidR="00685497" w:rsidRPr="00685497">
        <w:rPr>
          <w:rFonts w:ascii="Segoe UI" w:hAnsi="Segoe UI" w:cs="Segoe UI"/>
          <w:sz w:val="24"/>
          <w:lang w:val="fr-CA"/>
        </w:rPr>
        <w:t>They made themselves respected.</w:t>
      </w:r>
    </w:p>
    <w:p w:rsidR="00685497" w:rsidRDefault="00685497" w:rsidP="00BC45DD">
      <w:pPr>
        <w:spacing w:after="0" w:line="240" w:lineRule="auto"/>
        <w:jc w:val="both"/>
        <w:rPr>
          <w:rFonts w:ascii="Segoe UI" w:hAnsi="Segoe UI" w:cs="Segoe UI"/>
          <w:sz w:val="24"/>
          <w:lang w:val="fr-CA"/>
        </w:rPr>
      </w:pPr>
    </w:p>
    <w:p w:rsidR="00685497" w:rsidRDefault="00B11505" w:rsidP="00BC45DD">
      <w:pPr>
        <w:spacing w:after="0" w:line="240" w:lineRule="auto"/>
        <w:jc w:val="both"/>
        <w:rPr>
          <w:rFonts w:ascii="Segoe UI" w:hAnsi="Segoe UI" w:cs="Segoe UI"/>
          <w:sz w:val="24"/>
        </w:rPr>
      </w:pPr>
      <w:r>
        <w:rPr>
          <w:noProof/>
        </w:rPr>
        <w:drawing>
          <wp:anchor distT="0" distB="0" distL="114300" distR="114300" simplePos="0" relativeHeight="251679744" behindDoc="0" locked="0" layoutInCell="1" allowOverlap="1" wp14:anchorId="19427517" wp14:editId="2592A4A9">
            <wp:simplePos x="0" y="0"/>
            <wp:positionH relativeFrom="margin">
              <wp:align>left</wp:align>
            </wp:positionH>
            <wp:positionV relativeFrom="paragraph">
              <wp:posOffset>663575</wp:posOffset>
            </wp:positionV>
            <wp:extent cx="2444750" cy="1605915"/>
            <wp:effectExtent l="0" t="0" r="0" b="0"/>
            <wp:wrapSquare wrapText="bothSides"/>
            <wp:docPr id="3" name="Picture 3" descr="NEP44172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P4417295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4750" cy="1605915"/>
                    </a:xfrm>
                    <a:prstGeom prst="rect">
                      <a:avLst/>
                    </a:prstGeom>
                    <a:noFill/>
                  </pic:spPr>
                </pic:pic>
              </a:graphicData>
            </a:graphic>
            <wp14:sizeRelH relativeFrom="page">
              <wp14:pctWidth>0</wp14:pctWidth>
            </wp14:sizeRelH>
            <wp14:sizeRelV relativeFrom="page">
              <wp14:pctHeight>0</wp14:pctHeight>
            </wp14:sizeRelV>
          </wp:anchor>
        </w:drawing>
      </w:r>
      <w:r w:rsidR="00685497" w:rsidRPr="00685497">
        <w:rPr>
          <w:rFonts w:ascii="Segoe UI" w:hAnsi="Segoe UI" w:cs="Segoe UI"/>
          <w:sz w:val="24"/>
        </w:rPr>
        <w:t xml:space="preserve">- </w:t>
      </w:r>
      <w:r w:rsidR="00685497" w:rsidRPr="00685497">
        <w:rPr>
          <w:rFonts w:ascii="Segoe UI" w:hAnsi="Segoe UI" w:cs="Segoe UI"/>
          <w:b/>
          <w:sz w:val="24"/>
        </w:rPr>
        <w:t>In Portugal</w:t>
      </w:r>
      <w:r w:rsidR="00685497" w:rsidRPr="00685497">
        <w:rPr>
          <w:rFonts w:ascii="Segoe UI" w:hAnsi="Segoe UI" w:cs="Segoe UI"/>
          <w:sz w:val="24"/>
        </w:rPr>
        <w:t xml:space="preserve">, a man who was taken in a long term care resident put himself </w:t>
      </w:r>
      <w:hyperlink r:id="rId25" w:history="1">
        <w:r w:rsidR="00685497" w:rsidRPr="00685497">
          <w:rPr>
            <w:rStyle w:val="Hyperlink"/>
            <w:rFonts w:ascii="Segoe UI" w:hAnsi="Segoe UI" w:cs="Segoe UI"/>
            <w:sz w:val="24"/>
          </w:rPr>
          <w:t>in a cage near the parliament</w:t>
        </w:r>
      </w:hyperlink>
      <w:r w:rsidR="00685497" w:rsidRPr="00685497">
        <w:rPr>
          <w:rFonts w:ascii="Segoe UI" w:hAnsi="Segoe UI" w:cs="Segoe UI"/>
          <w:sz w:val="24"/>
        </w:rPr>
        <w:t>. He managed to get personal assistance to live at home and opened the door to others.</w:t>
      </w:r>
    </w:p>
    <w:p w:rsidR="00685497" w:rsidRPr="00685497" w:rsidRDefault="00685497" w:rsidP="00BC45DD">
      <w:pPr>
        <w:spacing w:after="0" w:line="240" w:lineRule="auto"/>
        <w:jc w:val="both"/>
        <w:rPr>
          <w:rFonts w:ascii="Segoe UI" w:hAnsi="Segoe UI" w:cs="Segoe UI"/>
          <w:sz w:val="24"/>
        </w:rPr>
      </w:pPr>
    </w:p>
    <w:p w:rsidR="00BC45DD" w:rsidRPr="00B11505" w:rsidRDefault="00B11505" w:rsidP="00BC45DD">
      <w:pPr>
        <w:spacing w:after="0" w:line="240" w:lineRule="auto"/>
        <w:jc w:val="both"/>
        <w:rPr>
          <w:rFonts w:ascii="Segoe UI" w:hAnsi="Segoe UI" w:cs="Segoe UI"/>
          <w:sz w:val="24"/>
        </w:rPr>
      </w:pPr>
      <w:r w:rsidRPr="00B11505">
        <w:rPr>
          <w:rFonts w:ascii="Segoe UI" w:hAnsi="Segoe UI" w:cs="Segoe UI"/>
          <w:b/>
          <w:sz w:val="24"/>
        </w:rPr>
        <w:t xml:space="preserve">- In France, </w:t>
      </w:r>
      <w:r w:rsidRPr="00B11505">
        <w:rPr>
          <w:rFonts w:ascii="Segoe UI" w:hAnsi="Segoe UI" w:cs="Segoe UI"/>
          <w:sz w:val="24"/>
        </w:rPr>
        <w:t>a small group of 5 people with severe disabilities had blocked a street in front of the Ministry of Health. This action led to a reform and an emergency measure so that people with disabilities receive the money directly to manage their personal assistance services themselves.</w:t>
      </w:r>
    </w:p>
    <w:p w:rsidR="00665708" w:rsidRPr="00B11505" w:rsidRDefault="00DB5FE7" w:rsidP="00BC45DD">
      <w:pPr>
        <w:spacing w:after="0" w:line="240" w:lineRule="auto"/>
        <w:jc w:val="both"/>
        <w:rPr>
          <w:rFonts w:ascii="Segoe UI" w:hAnsi="Segoe UI" w:cs="Segoe UI"/>
          <w:sz w:val="24"/>
        </w:rPr>
      </w:pPr>
      <w:r>
        <w:rPr>
          <w:noProof/>
        </w:rPr>
        <w:drawing>
          <wp:anchor distT="0" distB="0" distL="114300" distR="114300" simplePos="0" relativeHeight="251677696" behindDoc="0" locked="0" layoutInCell="1" allowOverlap="1" wp14:anchorId="05C3AECE" wp14:editId="3F15CC49">
            <wp:simplePos x="0" y="0"/>
            <wp:positionH relativeFrom="margin">
              <wp:align>left</wp:align>
            </wp:positionH>
            <wp:positionV relativeFrom="paragraph">
              <wp:posOffset>73909</wp:posOffset>
            </wp:positionV>
            <wp:extent cx="2447290" cy="1528445"/>
            <wp:effectExtent l="0" t="0" r="0" b="0"/>
            <wp:wrapSquare wrapText="bothSides"/>
            <wp:docPr id="2" name="Picture 2" descr="000_1cy3bc-min-407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_1cy3bc-min-40712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290" cy="1528445"/>
                    </a:xfrm>
                    <a:prstGeom prst="rect">
                      <a:avLst/>
                    </a:prstGeom>
                    <a:noFill/>
                  </pic:spPr>
                </pic:pic>
              </a:graphicData>
            </a:graphic>
            <wp14:sizeRelH relativeFrom="page">
              <wp14:pctWidth>0</wp14:pctWidth>
            </wp14:sizeRelH>
            <wp14:sizeRelV relativeFrom="page">
              <wp14:pctHeight>0</wp14:pctHeight>
            </wp14:sizeRelV>
          </wp:anchor>
        </w:drawing>
      </w:r>
    </w:p>
    <w:p w:rsidR="00386132" w:rsidRDefault="00B11505" w:rsidP="00BC45DD">
      <w:pPr>
        <w:spacing w:after="0" w:line="240" w:lineRule="auto"/>
        <w:jc w:val="both"/>
        <w:rPr>
          <w:rFonts w:ascii="Segoe UI" w:hAnsi="Segoe UI" w:cs="Segoe UI"/>
          <w:sz w:val="24"/>
        </w:rPr>
      </w:pPr>
      <w:r w:rsidRPr="00B11505">
        <w:rPr>
          <w:rFonts w:ascii="Segoe UI" w:hAnsi="Segoe UI" w:cs="Segoe UI"/>
          <w:sz w:val="24"/>
        </w:rPr>
        <w:t xml:space="preserve">- </w:t>
      </w:r>
      <w:r w:rsidRPr="00B11505">
        <w:rPr>
          <w:rFonts w:ascii="Segoe UI" w:hAnsi="Segoe UI" w:cs="Segoe UI"/>
          <w:b/>
          <w:sz w:val="24"/>
        </w:rPr>
        <w:t>In the United Kingdom</w:t>
      </w:r>
      <w:r w:rsidRPr="00B11505">
        <w:rPr>
          <w:rFonts w:ascii="Segoe UI" w:hAnsi="Segoe UI" w:cs="Segoe UI"/>
          <w:sz w:val="24"/>
        </w:rPr>
        <w:t xml:space="preserve">, in the 90s, hundreds of disabled people </w:t>
      </w:r>
      <w:hyperlink r:id="rId27" w:history="1">
        <w:r w:rsidRPr="00B11505">
          <w:rPr>
            <w:rStyle w:val="Hyperlink"/>
            <w:rFonts w:ascii="Segoe UI" w:hAnsi="Segoe UI" w:cs="Segoe UI"/>
            <w:sz w:val="24"/>
          </w:rPr>
          <w:t>chained themselves to public transport</w:t>
        </w:r>
      </w:hyperlink>
      <w:r w:rsidRPr="00B11505">
        <w:rPr>
          <w:rFonts w:ascii="Segoe UI" w:hAnsi="Segoe UI" w:cs="Segoe UI"/>
          <w:sz w:val="24"/>
        </w:rPr>
        <w:t xml:space="preserve"> and blocked streets to assert their rights. These efforts have led to the creation of an important law against discrimination of people with disabilities.</w:t>
      </w:r>
    </w:p>
    <w:p w:rsidR="00B11505" w:rsidRDefault="00B11505" w:rsidP="00BC45DD">
      <w:pPr>
        <w:spacing w:after="0" w:line="240" w:lineRule="auto"/>
        <w:jc w:val="both"/>
        <w:rPr>
          <w:rFonts w:ascii="Segoe UI" w:hAnsi="Segoe UI" w:cs="Segoe UI"/>
          <w:sz w:val="24"/>
        </w:rPr>
      </w:pPr>
    </w:p>
    <w:p w:rsidR="00B11505" w:rsidRPr="00B11505" w:rsidRDefault="00B11505" w:rsidP="00BC45DD">
      <w:pPr>
        <w:spacing w:after="0" w:line="240" w:lineRule="auto"/>
        <w:jc w:val="both"/>
        <w:rPr>
          <w:rFonts w:ascii="Segoe UI" w:hAnsi="Segoe UI" w:cs="Segoe UI"/>
          <w:sz w:val="24"/>
        </w:rPr>
      </w:pPr>
      <w:r>
        <w:rPr>
          <w:noProof/>
        </w:rPr>
        <w:pict>
          <v:shape id="_x0000_s1061" type="#_x0000_t75" style="position:absolute;left:0;text-align:left;margin-left:.2pt;margin-top:3.95pt;width:192.95pt;height:138.7pt;z-index:251681792;mso-position-horizontal-relative:text;mso-position-vertical-relative:text;mso-width-relative:page;mso-height-relative:page">
            <v:imagedata r:id="rId28" o:title="2020-06-19 17_41_38-When disabled people took to the streets to change the law - BBC News"/>
            <w10:wrap type="square"/>
          </v:shape>
        </w:pict>
      </w:r>
    </w:p>
    <w:p w:rsidR="005A2FA3" w:rsidRPr="00B11505" w:rsidRDefault="00B11505" w:rsidP="000D1441">
      <w:pPr>
        <w:pStyle w:val="ListParagraph"/>
        <w:numPr>
          <w:ilvl w:val="0"/>
          <w:numId w:val="4"/>
        </w:numPr>
        <w:spacing w:after="0" w:line="240" w:lineRule="auto"/>
        <w:jc w:val="both"/>
        <w:rPr>
          <w:rFonts w:ascii="Segoe UI" w:hAnsi="Segoe UI" w:cs="Segoe UI"/>
          <w:sz w:val="24"/>
        </w:rPr>
      </w:pPr>
      <w:r w:rsidRPr="00B11505">
        <w:rPr>
          <w:rFonts w:ascii="Segoe UI" w:hAnsi="Segoe UI" w:cs="Segoe UI"/>
          <w:b/>
          <w:sz w:val="24"/>
        </w:rPr>
        <w:t xml:space="preserve">In the United States, </w:t>
      </w:r>
      <w:r w:rsidRPr="00B11505">
        <w:rPr>
          <w:rFonts w:ascii="Segoe UI" w:hAnsi="Segoe UI" w:cs="Segoe UI"/>
          <w:sz w:val="24"/>
        </w:rPr>
        <w:t xml:space="preserve">the </w:t>
      </w:r>
      <w:hyperlink r:id="rId29" w:history="1">
        <w:r w:rsidRPr="00B11505">
          <w:rPr>
            <w:rStyle w:val="Hyperlink"/>
            <w:rFonts w:ascii="Segoe UI" w:hAnsi="Segoe UI" w:cs="Segoe UI"/>
            <w:sz w:val="24"/>
          </w:rPr>
          <w:t xml:space="preserve">Olmstead </w:t>
        </w:r>
      </w:hyperlink>
      <w:r w:rsidRPr="00B11505">
        <w:rPr>
          <w:rFonts w:ascii="Segoe UI" w:hAnsi="Segoe UI" w:cs="Segoe UI"/>
          <w:sz w:val="24"/>
        </w:rPr>
        <w:t>judgment opened the door for many to be able to leave the long term care residents as necessary. It is an important decision that recognizes the discriminatory nature of forcing someone to live in an institution instead of the community. ADAPT had supported the legal process throughout the legal process.</w:t>
      </w:r>
    </w:p>
    <w:p w:rsidR="005A2FA3" w:rsidRPr="00B11505" w:rsidRDefault="005A2FA3" w:rsidP="00BC45DD">
      <w:pPr>
        <w:spacing w:after="0" w:line="240" w:lineRule="auto"/>
        <w:jc w:val="both"/>
        <w:rPr>
          <w:rFonts w:ascii="Segoe UI" w:hAnsi="Segoe UI" w:cs="Segoe UI"/>
          <w:sz w:val="24"/>
          <w:szCs w:val="24"/>
        </w:rPr>
      </w:pPr>
    </w:p>
    <w:p w:rsidR="00B11505" w:rsidRPr="00B11505" w:rsidRDefault="00DB5FE7" w:rsidP="00B11505">
      <w:pPr>
        <w:rPr>
          <w:rFonts w:ascii="Segoe UI" w:hAnsi="Segoe UI" w:cs="Segoe UI"/>
          <w:noProof/>
          <w:sz w:val="24"/>
          <w:szCs w:val="24"/>
        </w:rPr>
      </w:pPr>
      <w:r w:rsidRPr="00DB5FE7">
        <w:rPr>
          <w:rFonts w:ascii="Segoe UI" w:hAnsi="Segoe UI" w:cs="Segoe UI"/>
          <w:noProof/>
          <w:sz w:val="24"/>
          <w:szCs w:val="24"/>
        </w:rPr>
        <w:drawing>
          <wp:anchor distT="0" distB="0" distL="114300" distR="114300" simplePos="0" relativeHeight="251678720" behindDoc="0" locked="0" layoutInCell="1" allowOverlap="1" wp14:anchorId="424ACFE1" wp14:editId="4B15CFE4">
            <wp:simplePos x="0" y="0"/>
            <wp:positionH relativeFrom="margin">
              <wp:align>left</wp:align>
            </wp:positionH>
            <wp:positionV relativeFrom="paragraph">
              <wp:posOffset>122886</wp:posOffset>
            </wp:positionV>
            <wp:extent cx="2432685" cy="1684020"/>
            <wp:effectExtent l="0" t="0" r="5715" b="0"/>
            <wp:wrapSquare wrapText="bothSides"/>
            <wp:docPr id="1" name="Picture 1" descr="adapt-disability-protesters-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apt-disability-protesters-health-ca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2685" cy="1684020"/>
                    </a:xfrm>
                    <a:prstGeom prst="rect">
                      <a:avLst/>
                    </a:prstGeom>
                    <a:noFill/>
                  </pic:spPr>
                </pic:pic>
              </a:graphicData>
            </a:graphic>
            <wp14:sizeRelH relativeFrom="page">
              <wp14:pctWidth>0</wp14:pctWidth>
            </wp14:sizeRelH>
            <wp14:sizeRelV relativeFrom="page">
              <wp14:pctHeight>0</wp14:pctHeight>
            </wp14:sizeRelV>
          </wp:anchor>
        </w:drawing>
      </w:r>
      <w:r w:rsidR="00B11505" w:rsidRPr="00B11505">
        <w:rPr>
          <w:rFonts w:ascii="Segoe UI" w:hAnsi="Segoe UI" w:cs="Segoe UI"/>
          <w:noProof/>
          <w:sz w:val="24"/>
          <w:szCs w:val="24"/>
        </w:rPr>
        <w:t xml:space="preserve">Examples of </w:t>
      </w:r>
      <w:r w:rsidR="00B11505" w:rsidRPr="00B11505">
        <w:rPr>
          <w:rFonts w:ascii="Segoe UI" w:hAnsi="Segoe UI" w:cs="Segoe UI"/>
          <w:b/>
          <w:noProof/>
          <w:sz w:val="24"/>
          <w:szCs w:val="24"/>
        </w:rPr>
        <w:t>completely legal</w:t>
      </w:r>
      <w:r w:rsidR="00B11505" w:rsidRPr="00B11505">
        <w:rPr>
          <w:rFonts w:ascii="Segoe UI" w:hAnsi="Segoe UI" w:cs="Segoe UI"/>
          <w:noProof/>
          <w:sz w:val="24"/>
          <w:szCs w:val="24"/>
        </w:rPr>
        <w:t xml:space="preserve"> actions that could be carried out in small numbers here: pressure tactics on Facebook and Twitter, symbolic action in front of parliament, action in the national assembly, action in front of the Ministry of Health and the prime minister's office. </w:t>
      </w:r>
    </w:p>
    <w:p w:rsidR="00B11505" w:rsidRPr="00B11505" w:rsidRDefault="00B11505" w:rsidP="00B11505">
      <w:pPr>
        <w:rPr>
          <w:rFonts w:ascii="Segoe UI" w:hAnsi="Segoe UI" w:cs="Segoe UI"/>
          <w:noProof/>
          <w:sz w:val="24"/>
          <w:szCs w:val="24"/>
        </w:rPr>
      </w:pPr>
    </w:p>
    <w:p w:rsidR="00BC45DD" w:rsidRPr="00B11505" w:rsidRDefault="00B11505" w:rsidP="00B11505">
      <w:pPr>
        <w:rPr>
          <w:rFonts w:ascii="Segoe UI" w:hAnsi="Segoe UI" w:cs="Segoe UI"/>
          <w:b/>
          <w:i/>
          <w:sz w:val="24"/>
          <w:szCs w:val="24"/>
        </w:rPr>
      </w:pPr>
      <w:r w:rsidRPr="00B11505">
        <w:rPr>
          <w:rFonts w:ascii="Segoe UI" w:hAnsi="Segoe UI" w:cs="Segoe UI"/>
          <w:b/>
          <w:i/>
          <w:noProof/>
          <w:sz w:val="24"/>
          <w:szCs w:val="24"/>
        </w:rPr>
        <w:t>Actions are decided by those who participate in them and considering what they are comfortable doing.</w:t>
      </w:r>
    </w:p>
    <w:p w:rsidR="001F6A09" w:rsidRDefault="00097E67" w:rsidP="001F6A09">
      <w:pPr>
        <w:spacing w:after="0" w:line="240" w:lineRule="auto"/>
        <w:jc w:val="both"/>
        <w:rPr>
          <w:rFonts w:ascii="Segoe UI" w:hAnsi="Segoe UI" w:cs="Segoe UI"/>
          <w:b/>
          <w:color w:val="A7153E"/>
          <w:sz w:val="32"/>
          <w:lang w:val="fr-CA"/>
        </w:rPr>
      </w:pPr>
      <w:r>
        <w:rPr>
          <w:rFonts w:ascii="Segoe UI" w:hAnsi="Segoe UI" w:cs="Segoe UI"/>
          <w:b/>
          <w:color w:val="A7153E"/>
          <w:sz w:val="32"/>
          <w:lang w:val="fr-CA"/>
        </w:rPr>
        <w:lastRenderedPageBreak/>
        <w:t>MAKING</w:t>
      </w:r>
      <w:r w:rsidR="00B11505" w:rsidRPr="00B11505">
        <w:rPr>
          <w:rFonts w:ascii="Segoe UI" w:hAnsi="Segoe UI" w:cs="Segoe UI"/>
          <w:b/>
          <w:color w:val="A7153E"/>
          <w:sz w:val="32"/>
          <w:lang w:val="fr-CA"/>
        </w:rPr>
        <w:t xml:space="preserve"> A DECISION</w:t>
      </w:r>
    </w:p>
    <w:p w:rsidR="00B11505" w:rsidRDefault="00B11505" w:rsidP="001F6A09">
      <w:pPr>
        <w:spacing w:after="0" w:line="240" w:lineRule="auto"/>
        <w:jc w:val="both"/>
        <w:rPr>
          <w:rFonts w:ascii="Segoe UI" w:hAnsi="Segoe UI" w:cs="Segoe UI"/>
          <w:b/>
          <w:color w:val="A7153E"/>
          <w:sz w:val="32"/>
          <w:lang w:val="fr-CA"/>
        </w:rPr>
      </w:pPr>
    </w:p>
    <w:p w:rsidR="00B11505" w:rsidRPr="00B11505" w:rsidRDefault="00B11505" w:rsidP="00B11505">
      <w:pPr>
        <w:spacing w:after="0" w:line="240" w:lineRule="auto"/>
        <w:jc w:val="both"/>
        <w:rPr>
          <w:rFonts w:ascii="Segoe UI" w:hAnsi="Segoe UI" w:cs="Segoe UI"/>
          <w:sz w:val="24"/>
        </w:rPr>
      </w:pPr>
      <w:r w:rsidRPr="00B11505">
        <w:rPr>
          <w:rFonts w:ascii="Segoe UI" w:hAnsi="Segoe UI" w:cs="Segoe UI"/>
          <w:sz w:val="24"/>
        </w:rPr>
        <w:t xml:space="preserve">We have to make a decision in our best interests. </w:t>
      </w:r>
    </w:p>
    <w:p w:rsidR="00B11505" w:rsidRPr="00B11505" w:rsidRDefault="00B11505" w:rsidP="00B11505">
      <w:pPr>
        <w:spacing w:after="0" w:line="240" w:lineRule="auto"/>
        <w:jc w:val="both"/>
        <w:rPr>
          <w:rFonts w:ascii="Segoe UI" w:hAnsi="Segoe UI" w:cs="Segoe UI"/>
          <w:sz w:val="24"/>
        </w:rPr>
      </w:pPr>
    </w:p>
    <w:p w:rsidR="00246D59" w:rsidRDefault="00B11505" w:rsidP="00B11505">
      <w:pPr>
        <w:spacing w:after="0" w:line="240" w:lineRule="auto"/>
        <w:jc w:val="both"/>
        <w:rPr>
          <w:rFonts w:ascii="Segoe UI" w:hAnsi="Segoe UI" w:cs="Segoe UI"/>
          <w:sz w:val="24"/>
          <w:lang w:val="fr-CA"/>
        </w:rPr>
      </w:pPr>
      <w:r w:rsidRPr="00B11505">
        <w:rPr>
          <w:rFonts w:ascii="Segoe UI" w:hAnsi="Segoe UI" w:cs="Segoe UI"/>
          <w:sz w:val="24"/>
        </w:rPr>
        <w:t xml:space="preserve">To start the discussion, here are some examples of resolutions that can be adopted. </w:t>
      </w:r>
      <w:r w:rsidRPr="00B11505">
        <w:rPr>
          <w:rFonts w:ascii="Segoe UI" w:hAnsi="Segoe UI" w:cs="Segoe UI"/>
          <w:sz w:val="24"/>
          <w:lang w:val="fr-CA"/>
        </w:rPr>
        <w:t>According to our discussion we can change them.</w:t>
      </w:r>
    </w:p>
    <w:p w:rsidR="00B11505" w:rsidRDefault="00B11505" w:rsidP="00B11505">
      <w:pPr>
        <w:spacing w:after="0" w:line="240" w:lineRule="auto"/>
        <w:jc w:val="both"/>
        <w:rPr>
          <w:rFonts w:ascii="Segoe UI" w:hAnsi="Segoe UI" w:cs="Segoe UI"/>
          <w:sz w:val="24"/>
          <w:lang w:val="fr-CA"/>
        </w:rPr>
      </w:pPr>
    </w:p>
    <w:p w:rsidR="00B11505" w:rsidRPr="00B11505" w:rsidRDefault="00B11505" w:rsidP="00B11505">
      <w:pPr>
        <w:spacing w:after="0" w:line="240" w:lineRule="auto"/>
        <w:jc w:val="both"/>
        <w:rPr>
          <w:rFonts w:ascii="Segoe UI" w:hAnsi="Segoe UI" w:cs="Segoe UI"/>
          <w:b/>
          <w:sz w:val="24"/>
        </w:rPr>
      </w:pPr>
      <w:r w:rsidRPr="00B11505">
        <w:rPr>
          <w:rFonts w:ascii="Segoe UI" w:hAnsi="Segoe UI" w:cs="Segoe UI"/>
          <w:b/>
          <w:sz w:val="24"/>
        </w:rPr>
        <w:t xml:space="preserve">Resolution example # 1 to </w:t>
      </w:r>
      <w:r w:rsidRPr="00B11505">
        <w:rPr>
          <w:rFonts w:ascii="Segoe UI" w:hAnsi="Segoe UI" w:cs="Segoe UI"/>
          <w:b/>
          <w:color w:val="C00000"/>
          <w:sz w:val="24"/>
        </w:rPr>
        <w:t xml:space="preserve">CONTINUE </w:t>
      </w:r>
      <w:r w:rsidRPr="00B11505">
        <w:rPr>
          <w:rFonts w:ascii="Segoe UI" w:hAnsi="Segoe UI" w:cs="Segoe UI"/>
          <w:b/>
          <w:sz w:val="24"/>
        </w:rPr>
        <w:t>with our current approach by using the media, the political and administrative process.</w:t>
      </w:r>
    </w:p>
    <w:p w:rsidR="00B11505" w:rsidRPr="00B11505" w:rsidRDefault="00B11505" w:rsidP="00B11505">
      <w:pPr>
        <w:spacing w:after="0" w:line="240" w:lineRule="auto"/>
        <w:jc w:val="both"/>
        <w:rPr>
          <w:rFonts w:ascii="Segoe UI" w:hAnsi="Segoe UI" w:cs="Segoe UI"/>
          <w:b/>
          <w:sz w:val="24"/>
        </w:rPr>
      </w:pPr>
    </w:p>
    <w:p w:rsidR="00246D59" w:rsidRDefault="00B11505" w:rsidP="00B11505">
      <w:pPr>
        <w:spacing w:after="0" w:line="240" w:lineRule="auto"/>
        <w:jc w:val="both"/>
        <w:rPr>
          <w:rFonts w:ascii="Segoe UI" w:hAnsi="Segoe UI" w:cs="Segoe UI"/>
          <w:b/>
          <w:sz w:val="24"/>
        </w:rPr>
      </w:pPr>
      <w:r w:rsidRPr="00B11505">
        <w:rPr>
          <w:rFonts w:ascii="Segoe UI" w:hAnsi="Segoe UI" w:cs="Segoe UI"/>
          <w:b/>
          <w:sz w:val="24"/>
        </w:rPr>
        <w:t xml:space="preserve">Resolution example # 2 to </w:t>
      </w:r>
      <w:r w:rsidRPr="00B11505">
        <w:rPr>
          <w:rFonts w:ascii="Segoe UI" w:hAnsi="Segoe UI" w:cs="Segoe UI"/>
          <w:b/>
          <w:color w:val="C00000"/>
          <w:sz w:val="24"/>
        </w:rPr>
        <w:t xml:space="preserve">ADD </w:t>
      </w:r>
      <w:r w:rsidRPr="00B11505">
        <w:rPr>
          <w:rFonts w:ascii="Segoe UI" w:hAnsi="Segoe UI" w:cs="Segoe UI"/>
          <w:b/>
          <w:sz w:val="24"/>
        </w:rPr>
        <w:t>activism, nonviolent direct action and decentralization to our approach.</w:t>
      </w:r>
    </w:p>
    <w:p w:rsidR="00B11505" w:rsidRPr="00B11505" w:rsidRDefault="00B11505" w:rsidP="00B11505">
      <w:pPr>
        <w:spacing w:after="0" w:line="240" w:lineRule="auto"/>
        <w:jc w:val="both"/>
        <w:rPr>
          <w:rFonts w:ascii="Segoe UI" w:hAnsi="Segoe UI" w:cs="Segoe UI"/>
          <w:sz w:val="24"/>
        </w:rPr>
      </w:pPr>
    </w:p>
    <w:tbl>
      <w:tblPr>
        <w:tblStyle w:val="TableGrid"/>
        <w:tblW w:w="0" w:type="auto"/>
        <w:tblLook w:val="04A0" w:firstRow="1" w:lastRow="0" w:firstColumn="1" w:lastColumn="0" w:noHBand="0" w:noVBand="1"/>
      </w:tblPr>
      <w:tblGrid>
        <w:gridCol w:w="5395"/>
        <w:gridCol w:w="5395"/>
      </w:tblGrid>
      <w:tr w:rsidR="00E74E71" w:rsidRPr="00E74E71" w:rsidTr="00C621EC">
        <w:tc>
          <w:tcPr>
            <w:tcW w:w="5395" w:type="dxa"/>
            <w:shd w:val="clear" w:color="auto" w:fill="A7153E"/>
          </w:tcPr>
          <w:p w:rsidR="00E74E71" w:rsidRPr="00E74E71" w:rsidRDefault="00B11505" w:rsidP="00B11505">
            <w:pPr>
              <w:jc w:val="center"/>
              <w:rPr>
                <w:rFonts w:ascii="Segoe UI" w:hAnsi="Segoe UI" w:cs="Segoe UI"/>
                <w:b/>
                <w:color w:val="FFFFFF" w:themeColor="background1"/>
                <w:sz w:val="24"/>
                <w:szCs w:val="24"/>
              </w:rPr>
            </w:pPr>
            <w:r w:rsidRPr="00B11505">
              <w:rPr>
                <w:rFonts w:ascii="Segoe UI" w:hAnsi="Segoe UI" w:cs="Segoe UI"/>
                <w:b/>
                <w:color w:val="FFFFFF" w:themeColor="background1"/>
                <w:sz w:val="24"/>
                <w:szCs w:val="24"/>
              </w:rPr>
              <w:t>Resolution example #1</w:t>
            </w:r>
          </w:p>
        </w:tc>
        <w:tc>
          <w:tcPr>
            <w:tcW w:w="5395" w:type="dxa"/>
            <w:shd w:val="clear" w:color="auto" w:fill="798584"/>
          </w:tcPr>
          <w:p w:rsidR="00E74E71" w:rsidRPr="00E74E71" w:rsidRDefault="00B11505" w:rsidP="00B11505">
            <w:pPr>
              <w:jc w:val="center"/>
              <w:rPr>
                <w:rFonts w:ascii="Segoe UI" w:hAnsi="Segoe UI" w:cs="Segoe UI"/>
                <w:b/>
                <w:color w:val="FFFFFF" w:themeColor="background1"/>
                <w:sz w:val="24"/>
                <w:szCs w:val="24"/>
              </w:rPr>
            </w:pPr>
            <w:r w:rsidRPr="00B11505">
              <w:rPr>
                <w:rFonts w:ascii="Segoe UI" w:hAnsi="Segoe UI" w:cs="Segoe UI"/>
                <w:b/>
                <w:color w:val="FFFFFF" w:themeColor="background1"/>
                <w:sz w:val="24"/>
                <w:szCs w:val="24"/>
              </w:rPr>
              <w:t>Resolution example #2</w:t>
            </w:r>
          </w:p>
        </w:tc>
      </w:tr>
      <w:tr w:rsidR="00E74E71" w:rsidRPr="00B11505" w:rsidTr="00C621EC">
        <w:trPr>
          <w:trHeight w:val="6407"/>
        </w:trPr>
        <w:tc>
          <w:tcPr>
            <w:tcW w:w="5395" w:type="dxa"/>
          </w:tcPr>
          <w:p w:rsidR="00C621EC" w:rsidRDefault="00C621EC" w:rsidP="00C6119E">
            <w:pPr>
              <w:rPr>
                <w:rFonts w:ascii="Segoe UI" w:hAnsi="Segoe UI" w:cs="Segoe UI"/>
                <w:sz w:val="24"/>
                <w:szCs w:val="24"/>
                <w:lang w:val="fr-CA"/>
              </w:rPr>
            </w:pPr>
          </w:p>
          <w:p w:rsidR="00B11505" w:rsidRPr="00B11505" w:rsidRDefault="00B11505" w:rsidP="00B11505">
            <w:pPr>
              <w:rPr>
                <w:rFonts w:ascii="Segoe UI" w:hAnsi="Segoe UI" w:cs="Segoe UI"/>
                <w:sz w:val="24"/>
                <w:szCs w:val="24"/>
              </w:rPr>
            </w:pPr>
            <w:r w:rsidRPr="00B11505">
              <w:rPr>
                <w:rFonts w:ascii="Segoe UI" w:hAnsi="Segoe UI" w:cs="Segoe UI"/>
                <w:sz w:val="24"/>
                <w:szCs w:val="24"/>
              </w:rPr>
              <w:t xml:space="preserve">Considering that our file is still being studied at the Ministry of Health and Social Services (MSSS) and that Deputy Minister M. Gendron has agreed to study what is being done elsewhere in Canada. </w:t>
            </w:r>
          </w:p>
          <w:p w:rsidR="00B11505" w:rsidRPr="00B11505" w:rsidRDefault="00B11505" w:rsidP="00B11505">
            <w:pPr>
              <w:rPr>
                <w:rFonts w:ascii="Segoe UI" w:hAnsi="Segoe UI" w:cs="Segoe UI"/>
                <w:sz w:val="24"/>
                <w:szCs w:val="24"/>
              </w:rPr>
            </w:pPr>
          </w:p>
          <w:p w:rsidR="00B11505" w:rsidRPr="00B11505" w:rsidRDefault="00B11505" w:rsidP="00B11505">
            <w:pPr>
              <w:rPr>
                <w:rFonts w:ascii="Segoe UI" w:hAnsi="Segoe UI" w:cs="Segoe UI"/>
                <w:sz w:val="24"/>
                <w:szCs w:val="24"/>
              </w:rPr>
            </w:pPr>
            <w:r w:rsidRPr="00B11505">
              <w:rPr>
                <w:rFonts w:ascii="Segoe UI" w:hAnsi="Segoe UI" w:cs="Segoe UI"/>
                <w:sz w:val="24"/>
                <w:szCs w:val="24"/>
              </w:rPr>
              <w:t xml:space="preserve">Considering that there is still an opening on the part of the government. </w:t>
            </w:r>
          </w:p>
          <w:p w:rsidR="00B11505" w:rsidRPr="00B11505" w:rsidRDefault="00B11505" w:rsidP="00B11505">
            <w:pPr>
              <w:rPr>
                <w:rFonts w:ascii="Segoe UI" w:hAnsi="Segoe UI" w:cs="Segoe UI"/>
                <w:sz w:val="24"/>
                <w:szCs w:val="24"/>
              </w:rPr>
            </w:pPr>
          </w:p>
          <w:p w:rsidR="00B11505" w:rsidRDefault="00B11505" w:rsidP="00B11505">
            <w:pPr>
              <w:rPr>
                <w:rFonts w:ascii="Segoe UI" w:hAnsi="Segoe UI" w:cs="Segoe UI"/>
                <w:sz w:val="24"/>
                <w:szCs w:val="24"/>
              </w:rPr>
            </w:pPr>
            <w:r w:rsidRPr="00B11505">
              <w:rPr>
                <w:rFonts w:ascii="Segoe UI" w:hAnsi="Segoe UI" w:cs="Segoe UI"/>
                <w:sz w:val="24"/>
                <w:szCs w:val="24"/>
              </w:rPr>
              <w:t xml:space="preserve">Considering that our advisers are ready to get more involved and believe that the political and administrative process has not yet been completed. </w:t>
            </w:r>
          </w:p>
          <w:p w:rsidR="00B11505" w:rsidRPr="00B11505" w:rsidRDefault="00B11505" w:rsidP="00B11505">
            <w:pPr>
              <w:rPr>
                <w:rFonts w:ascii="Segoe UI" w:hAnsi="Segoe UI" w:cs="Segoe UI"/>
                <w:sz w:val="24"/>
                <w:szCs w:val="24"/>
              </w:rPr>
            </w:pPr>
          </w:p>
          <w:p w:rsidR="00B11505" w:rsidRDefault="00B11505" w:rsidP="00B11505">
            <w:pPr>
              <w:rPr>
                <w:rFonts w:ascii="Segoe UI" w:hAnsi="Segoe UI" w:cs="Segoe UI"/>
                <w:sz w:val="24"/>
                <w:szCs w:val="24"/>
              </w:rPr>
            </w:pPr>
            <w:r w:rsidRPr="00B11505">
              <w:rPr>
                <w:rFonts w:ascii="Segoe UI" w:hAnsi="Segoe UI" w:cs="Segoe UI"/>
                <w:sz w:val="24"/>
                <w:szCs w:val="24"/>
              </w:rPr>
              <w:t xml:space="preserve">Coop ASSIST is committed to </w:t>
            </w:r>
            <w:r w:rsidRPr="00B11505">
              <w:rPr>
                <w:rFonts w:ascii="Segoe UI" w:hAnsi="Segoe UI" w:cs="Segoe UI"/>
                <w:b/>
                <w:color w:val="C00000"/>
                <w:sz w:val="24"/>
                <w:szCs w:val="24"/>
              </w:rPr>
              <w:t xml:space="preserve">continuing </w:t>
            </w:r>
            <w:r w:rsidRPr="00B11505">
              <w:rPr>
                <w:rFonts w:ascii="Segoe UI" w:hAnsi="Segoe UI" w:cs="Segoe UI"/>
                <w:b/>
                <w:sz w:val="24"/>
                <w:szCs w:val="24"/>
              </w:rPr>
              <w:t>with its strategic advisers, the steps already started with the government, with the oppositions, and the media</w:t>
            </w:r>
            <w:r w:rsidRPr="00B11505">
              <w:rPr>
                <w:rFonts w:ascii="Segoe UI" w:hAnsi="Segoe UI" w:cs="Segoe UI"/>
                <w:sz w:val="24"/>
                <w:szCs w:val="24"/>
              </w:rPr>
              <w:t xml:space="preserve"> so that people with disabilities needing personal assistance obtain their full citizenship.</w:t>
            </w:r>
          </w:p>
          <w:p w:rsidR="00E74E71" w:rsidRPr="00B11505" w:rsidRDefault="00B11505" w:rsidP="00B11505">
            <w:pPr>
              <w:rPr>
                <w:rFonts w:ascii="Segoe UI" w:hAnsi="Segoe UI" w:cs="Segoe UI"/>
                <w:sz w:val="24"/>
                <w:szCs w:val="24"/>
              </w:rPr>
            </w:pPr>
            <w:r w:rsidRPr="00B11505">
              <w:rPr>
                <w:rFonts w:ascii="Segoe UI" w:hAnsi="Segoe UI" w:cs="Segoe UI"/>
                <w:sz w:val="24"/>
                <w:szCs w:val="24"/>
              </w:rPr>
              <w:t xml:space="preserve"> </w:t>
            </w:r>
          </w:p>
        </w:tc>
        <w:tc>
          <w:tcPr>
            <w:tcW w:w="5395" w:type="dxa"/>
            <w:shd w:val="clear" w:color="auto" w:fill="F2F2F2" w:themeFill="background1" w:themeFillShade="F2"/>
          </w:tcPr>
          <w:p w:rsidR="00C621EC" w:rsidRPr="00B11505" w:rsidRDefault="00C621EC" w:rsidP="00C6119E">
            <w:pPr>
              <w:rPr>
                <w:rFonts w:ascii="Segoe UI" w:hAnsi="Segoe UI" w:cs="Segoe UI"/>
                <w:sz w:val="24"/>
                <w:szCs w:val="24"/>
              </w:rPr>
            </w:pPr>
          </w:p>
          <w:p w:rsidR="00B11505" w:rsidRPr="00B11505" w:rsidRDefault="00B11505" w:rsidP="00B11505">
            <w:pPr>
              <w:rPr>
                <w:rFonts w:ascii="Segoe UI" w:hAnsi="Segoe UI" w:cs="Segoe UI"/>
                <w:sz w:val="24"/>
                <w:szCs w:val="24"/>
              </w:rPr>
            </w:pPr>
            <w:r w:rsidRPr="00B11505">
              <w:rPr>
                <w:rFonts w:ascii="Segoe UI" w:hAnsi="Segoe UI" w:cs="Segoe UI"/>
                <w:sz w:val="24"/>
                <w:szCs w:val="24"/>
              </w:rPr>
              <w:t xml:space="preserve">Considering that our efforts with the political apparatus in the background have not been fruitful up to date. </w:t>
            </w:r>
          </w:p>
          <w:p w:rsidR="00B11505" w:rsidRPr="00B11505" w:rsidRDefault="00B11505" w:rsidP="00B11505">
            <w:pPr>
              <w:rPr>
                <w:rFonts w:ascii="Segoe UI" w:hAnsi="Segoe UI" w:cs="Segoe UI"/>
                <w:sz w:val="24"/>
                <w:szCs w:val="24"/>
              </w:rPr>
            </w:pPr>
          </w:p>
          <w:p w:rsidR="00B11505" w:rsidRPr="00B11505" w:rsidRDefault="00B11505" w:rsidP="00B11505">
            <w:pPr>
              <w:rPr>
                <w:rFonts w:ascii="Segoe UI" w:hAnsi="Segoe UI" w:cs="Segoe UI"/>
                <w:sz w:val="24"/>
                <w:szCs w:val="24"/>
              </w:rPr>
            </w:pPr>
            <w:r w:rsidRPr="00B11505">
              <w:rPr>
                <w:rFonts w:ascii="Segoe UI" w:hAnsi="Segoe UI" w:cs="Segoe UI"/>
                <w:sz w:val="24"/>
                <w:szCs w:val="24"/>
              </w:rPr>
              <w:t xml:space="preserve">Considering that our requests deserve urgent attention and that we have been more than reasonable. </w:t>
            </w:r>
          </w:p>
          <w:p w:rsidR="00B11505" w:rsidRPr="00B11505" w:rsidRDefault="00B11505" w:rsidP="00B11505">
            <w:pPr>
              <w:rPr>
                <w:rFonts w:ascii="Segoe UI" w:hAnsi="Segoe UI" w:cs="Segoe UI"/>
                <w:sz w:val="24"/>
                <w:szCs w:val="24"/>
              </w:rPr>
            </w:pPr>
          </w:p>
          <w:p w:rsidR="00B11505" w:rsidRDefault="00B11505" w:rsidP="00B11505">
            <w:pPr>
              <w:rPr>
                <w:rFonts w:ascii="Segoe UI" w:hAnsi="Segoe UI" w:cs="Segoe UI"/>
                <w:sz w:val="24"/>
                <w:szCs w:val="24"/>
              </w:rPr>
            </w:pPr>
            <w:r w:rsidRPr="00B11505">
              <w:rPr>
                <w:rFonts w:ascii="Segoe UI" w:hAnsi="Segoe UI" w:cs="Segoe UI"/>
                <w:sz w:val="24"/>
                <w:szCs w:val="24"/>
              </w:rPr>
              <w:t>Considering that the government persists in pushing people with disabilities with greater needs towards CHSLDs or homes for the elderly  and "Alternative pavilions"</w:t>
            </w:r>
            <w:r>
              <w:rPr>
                <w:rFonts w:ascii="Segoe UI" w:hAnsi="Segoe UI" w:cs="Segoe UI"/>
                <w:sz w:val="24"/>
                <w:szCs w:val="24"/>
              </w:rPr>
              <w:t>.</w:t>
            </w:r>
          </w:p>
          <w:p w:rsidR="00B11505" w:rsidRDefault="00B11505" w:rsidP="00B11505">
            <w:pPr>
              <w:rPr>
                <w:rFonts w:ascii="Segoe UI" w:hAnsi="Segoe UI" w:cs="Segoe UI"/>
                <w:sz w:val="24"/>
                <w:szCs w:val="24"/>
              </w:rPr>
            </w:pPr>
          </w:p>
          <w:p w:rsidR="00E74E71" w:rsidRPr="00B11505" w:rsidRDefault="00B11505" w:rsidP="00B11505">
            <w:pPr>
              <w:rPr>
                <w:rFonts w:ascii="Segoe UI" w:hAnsi="Segoe UI" w:cs="Segoe UI"/>
                <w:sz w:val="24"/>
                <w:szCs w:val="24"/>
              </w:rPr>
            </w:pPr>
            <w:r w:rsidRPr="00B11505">
              <w:rPr>
                <w:rFonts w:ascii="Segoe UI" w:hAnsi="Segoe UI" w:cs="Segoe UI"/>
                <w:sz w:val="24"/>
                <w:szCs w:val="24"/>
              </w:rPr>
              <w:t xml:space="preserve">Coop ASSIST is committed to </w:t>
            </w:r>
            <w:r w:rsidRPr="00B11505">
              <w:rPr>
                <w:rFonts w:ascii="Segoe UI" w:hAnsi="Segoe UI" w:cs="Segoe UI"/>
                <w:b/>
                <w:color w:val="C00000"/>
                <w:sz w:val="24"/>
                <w:szCs w:val="24"/>
              </w:rPr>
              <w:t xml:space="preserve">adding </w:t>
            </w:r>
            <w:r w:rsidRPr="00B11505">
              <w:rPr>
                <w:rFonts w:ascii="Segoe UI" w:hAnsi="Segoe UI" w:cs="Segoe UI"/>
                <w:b/>
                <w:sz w:val="24"/>
                <w:szCs w:val="24"/>
              </w:rPr>
              <w:t>legal and defense of rights, activism, non-violent direct action and decentralization</w:t>
            </w:r>
            <w:r w:rsidRPr="00B11505">
              <w:rPr>
                <w:rFonts w:ascii="Segoe UI" w:hAnsi="Segoe UI" w:cs="Segoe UI"/>
                <w:sz w:val="24"/>
                <w:szCs w:val="24"/>
              </w:rPr>
              <w:t xml:space="preserve"> to its strategy so that people with disabilities who need personal assistance obtain full citizenship.</w:t>
            </w:r>
          </w:p>
        </w:tc>
      </w:tr>
    </w:tbl>
    <w:p w:rsidR="00246D59" w:rsidRPr="00B11505" w:rsidRDefault="00246D59" w:rsidP="004F187E">
      <w:pPr>
        <w:spacing w:after="0" w:line="240" w:lineRule="auto"/>
        <w:jc w:val="both"/>
        <w:rPr>
          <w:rFonts w:ascii="Segoe UI" w:hAnsi="Segoe UI" w:cs="Segoe UI"/>
          <w:sz w:val="24"/>
        </w:rPr>
      </w:pPr>
    </w:p>
    <w:p w:rsidR="009355FB" w:rsidRPr="00B11505" w:rsidRDefault="009355FB" w:rsidP="00B9490E">
      <w:pPr>
        <w:spacing w:after="0" w:line="240" w:lineRule="auto"/>
        <w:jc w:val="both"/>
        <w:rPr>
          <w:rFonts w:ascii="Segoe UI" w:hAnsi="Segoe UI" w:cs="Segoe UI"/>
          <w:b/>
          <w:color w:val="A7153E"/>
          <w:sz w:val="32"/>
        </w:rPr>
      </w:pPr>
    </w:p>
    <w:p w:rsidR="009355FB" w:rsidRPr="00B11505" w:rsidRDefault="009355FB" w:rsidP="00B9490E">
      <w:pPr>
        <w:spacing w:after="0" w:line="240" w:lineRule="auto"/>
        <w:jc w:val="both"/>
        <w:rPr>
          <w:rFonts w:ascii="Segoe UI" w:hAnsi="Segoe UI" w:cs="Segoe UI"/>
          <w:b/>
          <w:color w:val="A7153E"/>
          <w:sz w:val="32"/>
        </w:rPr>
      </w:pPr>
    </w:p>
    <w:p w:rsidR="009355FB" w:rsidRPr="00B11505" w:rsidRDefault="009355FB" w:rsidP="00B9490E">
      <w:pPr>
        <w:spacing w:after="0" w:line="240" w:lineRule="auto"/>
        <w:jc w:val="both"/>
        <w:rPr>
          <w:rFonts w:ascii="Segoe UI" w:hAnsi="Segoe UI" w:cs="Segoe UI"/>
          <w:b/>
          <w:color w:val="A7153E"/>
          <w:sz w:val="32"/>
        </w:rPr>
      </w:pPr>
    </w:p>
    <w:p w:rsidR="009355FB" w:rsidRPr="00B11505" w:rsidRDefault="009355FB" w:rsidP="00B9490E">
      <w:pPr>
        <w:spacing w:after="0" w:line="240" w:lineRule="auto"/>
        <w:jc w:val="both"/>
        <w:rPr>
          <w:rFonts w:ascii="Segoe UI" w:hAnsi="Segoe UI" w:cs="Segoe UI"/>
          <w:b/>
          <w:color w:val="A7153E"/>
          <w:sz w:val="32"/>
        </w:rPr>
      </w:pPr>
    </w:p>
    <w:p w:rsidR="009355FB" w:rsidRPr="00B11505" w:rsidRDefault="009355FB" w:rsidP="00B9490E">
      <w:pPr>
        <w:spacing w:after="0" w:line="240" w:lineRule="auto"/>
        <w:jc w:val="both"/>
        <w:rPr>
          <w:rFonts w:ascii="Segoe UI" w:hAnsi="Segoe UI" w:cs="Segoe UI"/>
          <w:b/>
          <w:color w:val="A7153E"/>
          <w:sz w:val="32"/>
        </w:rPr>
      </w:pPr>
    </w:p>
    <w:p w:rsidR="00B9490E" w:rsidRPr="00B11505" w:rsidRDefault="00B11505" w:rsidP="00B9490E">
      <w:pPr>
        <w:spacing w:after="0" w:line="240" w:lineRule="auto"/>
        <w:jc w:val="both"/>
        <w:rPr>
          <w:rFonts w:ascii="Segoe UI" w:hAnsi="Segoe UI" w:cs="Segoe UI"/>
          <w:b/>
          <w:color w:val="A7153E"/>
          <w:sz w:val="32"/>
        </w:rPr>
      </w:pPr>
      <w:r w:rsidRPr="00B11505">
        <w:rPr>
          <w:rFonts w:ascii="Segoe UI" w:hAnsi="Segoe UI" w:cs="Segoe UI"/>
          <w:b/>
          <w:color w:val="A7153E"/>
          <w:sz w:val="32"/>
        </w:rPr>
        <w:lastRenderedPageBreak/>
        <w:t>THE CONSEQUENCES</w:t>
      </w:r>
    </w:p>
    <w:p w:rsidR="005D7803" w:rsidRPr="00B11505" w:rsidRDefault="005D7803" w:rsidP="00B9490E">
      <w:pPr>
        <w:spacing w:after="0" w:line="240" w:lineRule="auto"/>
        <w:jc w:val="both"/>
        <w:rPr>
          <w:rFonts w:ascii="Segoe UI" w:hAnsi="Segoe UI" w:cs="Segoe UI"/>
          <w:b/>
          <w:color w:val="A7153E"/>
          <w:sz w:val="32"/>
        </w:rPr>
      </w:pPr>
    </w:p>
    <w:p w:rsidR="00D113BF" w:rsidRPr="00B11505" w:rsidRDefault="00B11505" w:rsidP="004F187E">
      <w:pPr>
        <w:spacing w:after="0" w:line="240" w:lineRule="auto"/>
        <w:jc w:val="both"/>
        <w:rPr>
          <w:rFonts w:ascii="Segoe UI" w:hAnsi="Segoe UI" w:cs="Segoe UI"/>
          <w:sz w:val="24"/>
        </w:rPr>
      </w:pPr>
      <w:r w:rsidRPr="00B11505">
        <w:rPr>
          <w:rFonts w:ascii="Segoe UI" w:hAnsi="Segoe UI" w:cs="Segoe UI"/>
          <w:sz w:val="24"/>
        </w:rPr>
        <w:t>Before making a decision, it is important to consider the potential risks. Here are the possible consequences of the two example resolutions.</w:t>
      </w:r>
      <w:r w:rsidR="00F01357" w:rsidRPr="00B11505">
        <w:rPr>
          <w:rFonts w:ascii="Segoe UI" w:hAnsi="Segoe UI" w:cs="Segoe UI"/>
          <w:sz w:val="24"/>
        </w:rPr>
        <w:t xml:space="preserve"> </w:t>
      </w:r>
    </w:p>
    <w:p w:rsidR="00856D69" w:rsidRPr="00B11505" w:rsidRDefault="00856D69" w:rsidP="004F187E">
      <w:pPr>
        <w:spacing w:after="0" w:line="240" w:lineRule="auto"/>
        <w:jc w:val="both"/>
        <w:rPr>
          <w:rFonts w:ascii="Segoe UI" w:hAnsi="Segoe UI" w:cs="Segoe UI"/>
          <w:sz w:val="24"/>
        </w:rPr>
      </w:pPr>
    </w:p>
    <w:tbl>
      <w:tblPr>
        <w:tblStyle w:val="TableGrid"/>
        <w:tblW w:w="0" w:type="auto"/>
        <w:jc w:val="center"/>
        <w:tblLook w:val="04A0" w:firstRow="1" w:lastRow="0" w:firstColumn="1" w:lastColumn="0" w:noHBand="0" w:noVBand="1"/>
      </w:tblPr>
      <w:tblGrid>
        <w:gridCol w:w="5395"/>
        <w:gridCol w:w="5395"/>
      </w:tblGrid>
      <w:tr w:rsidR="00A31D8F" w:rsidRPr="00A31D8F" w:rsidTr="003344C9">
        <w:trPr>
          <w:trHeight w:val="512"/>
          <w:jc w:val="center"/>
        </w:trPr>
        <w:tc>
          <w:tcPr>
            <w:tcW w:w="10790" w:type="dxa"/>
            <w:gridSpan w:val="2"/>
            <w:shd w:val="clear" w:color="auto" w:fill="A7153E"/>
            <w:vAlign w:val="center"/>
          </w:tcPr>
          <w:p w:rsidR="00A31D8F" w:rsidRDefault="00EA46F7" w:rsidP="00097E67">
            <w:pPr>
              <w:jc w:val="center"/>
              <w:rPr>
                <w:rFonts w:ascii="Segoe UI" w:hAnsi="Segoe UI" w:cs="Segoe UI"/>
                <w:b/>
                <w:color w:val="FFFFFF" w:themeColor="background1"/>
                <w:sz w:val="24"/>
                <w:szCs w:val="24"/>
              </w:rPr>
            </w:pPr>
            <w:r>
              <w:rPr>
                <w:rFonts w:ascii="Segoe UI" w:hAnsi="Segoe UI" w:cs="Segoe UI"/>
                <w:b/>
                <w:color w:val="FFFFFF" w:themeColor="background1"/>
                <w:sz w:val="28"/>
                <w:szCs w:val="24"/>
              </w:rPr>
              <w:t>Cons</w:t>
            </w:r>
            <w:r w:rsidR="00097E67">
              <w:rPr>
                <w:rFonts w:ascii="Segoe UI" w:hAnsi="Segoe UI" w:cs="Segoe UI"/>
                <w:b/>
                <w:color w:val="FFFFFF" w:themeColor="background1"/>
                <w:sz w:val="28"/>
                <w:szCs w:val="24"/>
              </w:rPr>
              <w:t>e</w:t>
            </w:r>
            <w:r>
              <w:rPr>
                <w:rFonts w:ascii="Segoe UI" w:hAnsi="Segoe UI" w:cs="Segoe UI"/>
                <w:b/>
                <w:color w:val="FFFFFF" w:themeColor="background1"/>
                <w:sz w:val="28"/>
                <w:szCs w:val="24"/>
              </w:rPr>
              <w:t>quences</w:t>
            </w:r>
          </w:p>
        </w:tc>
      </w:tr>
      <w:tr w:rsidR="00A31D8F" w:rsidRPr="00A31D8F" w:rsidTr="003344C9">
        <w:trPr>
          <w:trHeight w:val="467"/>
          <w:jc w:val="center"/>
        </w:trPr>
        <w:tc>
          <w:tcPr>
            <w:tcW w:w="5395" w:type="dxa"/>
            <w:shd w:val="clear" w:color="auto" w:fill="A7153E"/>
            <w:vAlign w:val="center"/>
          </w:tcPr>
          <w:p w:rsidR="003344C9" w:rsidRDefault="00097E67" w:rsidP="00097E67">
            <w:pPr>
              <w:jc w:val="center"/>
              <w:rPr>
                <w:rFonts w:ascii="Segoe UI" w:hAnsi="Segoe UI" w:cs="Segoe UI"/>
                <w:b/>
                <w:color w:val="FFFFFF" w:themeColor="background1"/>
                <w:sz w:val="24"/>
                <w:szCs w:val="24"/>
              </w:rPr>
            </w:pPr>
            <w:r w:rsidRPr="00097E67">
              <w:rPr>
                <w:rFonts w:ascii="Segoe UI" w:hAnsi="Segoe UI" w:cs="Segoe UI"/>
                <w:b/>
                <w:color w:val="FFFFFF" w:themeColor="background1"/>
                <w:sz w:val="24"/>
                <w:szCs w:val="24"/>
              </w:rPr>
              <w:t>Resolution example #1</w:t>
            </w:r>
          </w:p>
        </w:tc>
        <w:tc>
          <w:tcPr>
            <w:tcW w:w="5395" w:type="dxa"/>
            <w:shd w:val="clear" w:color="auto" w:fill="798584"/>
            <w:vAlign w:val="center"/>
          </w:tcPr>
          <w:p w:rsidR="00A31D8F" w:rsidRDefault="00097E67" w:rsidP="00097E67">
            <w:pPr>
              <w:jc w:val="center"/>
              <w:rPr>
                <w:rFonts w:ascii="Segoe UI" w:hAnsi="Segoe UI" w:cs="Segoe UI"/>
                <w:b/>
                <w:color w:val="FFFFFF" w:themeColor="background1"/>
                <w:sz w:val="24"/>
                <w:szCs w:val="24"/>
              </w:rPr>
            </w:pPr>
            <w:r w:rsidRPr="00097E67">
              <w:rPr>
                <w:rFonts w:ascii="Segoe UI" w:hAnsi="Segoe UI" w:cs="Segoe UI"/>
                <w:b/>
                <w:color w:val="FFFFFF" w:themeColor="background1"/>
                <w:sz w:val="24"/>
                <w:szCs w:val="24"/>
              </w:rPr>
              <w:t>Resolution example #2</w:t>
            </w:r>
          </w:p>
        </w:tc>
      </w:tr>
      <w:tr w:rsidR="00F01357" w:rsidRPr="00097E67" w:rsidTr="003344C9">
        <w:trPr>
          <w:jc w:val="center"/>
        </w:trPr>
        <w:tc>
          <w:tcPr>
            <w:tcW w:w="5395" w:type="dxa"/>
            <w:shd w:val="clear" w:color="auto" w:fill="A7153E"/>
            <w:vAlign w:val="center"/>
          </w:tcPr>
          <w:p w:rsidR="00A31D8F" w:rsidRPr="00097E67" w:rsidRDefault="00097E67" w:rsidP="00A31D8F">
            <w:pPr>
              <w:jc w:val="center"/>
              <w:rPr>
                <w:rFonts w:ascii="Segoe UI" w:hAnsi="Segoe UI" w:cs="Segoe UI"/>
                <w:b/>
                <w:color w:val="FFFFFF" w:themeColor="background1"/>
                <w:sz w:val="24"/>
                <w:szCs w:val="24"/>
              </w:rPr>
            </w:pPr>
            <w:r w:rsidRPr="00097E67">
              <w:rPr>
                <w:rFonts w:ascii="Segoe UI" w:hAnsi="Segoe UI" w:cs="Segoe UI"/>
                <w:b/>
                <w:color w:val="FFFFFF" w:themeColor="background1"/>
                <w:szCs w:val="24"/>
              </w:rPr>
              <w:t>Continue with political / media / administrative</w:t>
            </w:r>
          </w:p>
        </w:tc>
        <w:tc>
          <w:tcPr>
            <w:tcW w:w="5395" w:type="dxa"/>
            <w:shd w:val="clear" w:color="auto" w:fill="798584"/>
            <w:vAlign w:val="center"/>
          </w:tcPr>
          <w:p w:rsidR="00A31D8F" w:rsidRPr="00097E67" w:rsidRDefault="00097E67" w:rsidP="00C6119E">
            <w:pPr>
              <w:jc w:val="center"/>
              <w:rPr>
                <w:rFonts w:ascii="Segoe UI" w:hAnsi="Segoe UI" w:cs="Segoe UI"/>
                <w:b/>
                <w:color w:val="FFFFFF" w:themeColor="background1"/>
                <w:sz w:val="24"/>
                <w:szCs w:val="24"/>
              </w:rPr>
            </w:pPr>
            <w:r w:rsidRPr="00097E67">
              <w:rPr>
                <w:rFonts w:ascii="Segoe UI" w:hAnsi="Segoe UI" w:cs="Segoe UI"/>
                <w:b/>
                <w:color w:val="FFFFFF" w:themeColor="background1"/>
                <w:szCs w:val="24"/>
              </w:rPr>
              <w:t>Add activism / direct action / legal remedies / decentralization</w:t>
            </w:r>
          </w:p>
        </w:tc>
      </w:tr>
      <w:tr w:rsidR="00F01357" w:rsidRPr="00097E67" w:rsidTr="00A31D8F">
        <w:trPr>
          <w:trHeight w:val="2870"/>
          <w:jc w:val="center"/>
        </w:trPr>
        <w:tc>
          <w:tcPr>
            <w:tcW w:w="5395" w:type="dxa"/>
          </w:tcPr>
          <w:p w:rsidR="00F01357" w:rsidRPr="00097E67" w:rsidRDefault="00F01357" w:rsidP="00C6119E">
            <w:pPr>
              <w:rPr>
                <w:rFonts w:ascii="Segoe UI" w:hAnsi="Segoe UI" w:cs="Segoe UI"/>
                <w:sz w:val="24"/>
                <w:szCs w:val="24"/>
              </w:rPr>
            </w:pPr>
          </w:p>
          <w:p w:rsidR="00FE43B0" w:rsidRDefault="00097E67" w:rsidP="00097E67">
            <w:pPr>
              <w:pStyle w:val="ListParagraph"/>
              <w:numPr>
                <w:ilvl w:val="0"/>
                <w:numId w:val="3"/>
              </w:numPr>
              <w:rPr>
                <w:rFonts w:ascii="Segoe UI" w:hAnsi="Segoe UI" w:cs="Segoe UI"/>
                <w:sz w:val="24"/>
                <w:szCs w:val="24"/>
              </w:rPr>
            </w:pPr>
            <w:r w:rsidRPr="00097E67">
              <w:rPr>
                <w:rFonts w:ascii="Segoe UI" w:hAnsi="Segoe UI" w:cs="Segoe UI"/>
                <w:sz w:val="24"/>
                <w:szCs w:val="24"/>
              </w:rPr>
              <w:t>The government has made no commitment to set up the program and / or a pilot project. In addition, for those with significant needs it is the homes of the elderly or the CHSLD, long term residences. Thus, without additional pressure, we risk not getting what we ask for.</w:t>
            </w:r>
          </w:p>
          <w:p w:rsidR="00097E67" w:rsidRPr="00097E67" w:rsidRDefault="00097E67" w:rsidP="00097E67">
            <w:pPr>
              <w:pStyle w:val="ListParagraph"/>
              <w:rPr>
                <w:rFonts w:ascii="Segoe UI" w:hAnsi="Segoe UI" w:cs="Segoe UI"/>
                <w:sz w:val="24"/>
                <w:szCs w:val="24"/>
              </w:rPr>
            </w:pPr>
          </w:p>
        </w:tc>
        <w:tc>
          <w:tcPr>
            <w:tcW w:w="5395" w:type="dxa"/>
            <w:shd w:val="clear" w:color="auto" w:fill="F2F2F2" w:themeFill="background1" w:themeFillShade="F2"/>
          </w:tcPr>
          <w:p w:rsidR="00F01357" w:rsidRPr="00097E67" w:rsidRDefault="00F01357" w:rsidP="00C6119E">
            <w:pPr>
              <w:rPr>
                <w:rFonts w:ascii="Segoe UI" w:hAnsi="Segoe UI" w:cs="Segoe UI"/>
                <w:sz w:val="24"/>
                <w:szCs w:val="24"/>
              </w:rPr>
            </w:pPr>
          </w:p>
          <w:p w:rsidR="00D62F8E" w:rsidRPr="00097E67" w:rsidRDefault="00097E67" w:rsidP="00097E67">
            <w:pPr>
              <w:pStyle w:val="ListParagraph"/>
              <w:numPr>
                <w:ilvl w:val="0"/>
                <w:numId w:val="3"/>
              </w:numPr>
              <w:rPr>
                <w:rFonts w:ascii="Segoe UI" w:hAnsi="Segoe UI" w:cs="Segoe UI"/>
                <w:sz w:val="24"/>
                <w:szCs w:val="24"/>
              </w:rPr>
            </w:pPr>
            <w:r w:rsidRPr="00097E67">
              <w:rPr>
                <w:rFonts w:ascii="Segoe UI" w:hAnsi="Segoe UI" w:cs="Segoe UI"/>
                <w:sz w:val="24"/>
                <w:szCs w:val="24"/>
              </w:rPr>
              <w:t>Our strategic advisers work with the government on several files. If relations are strained with the government following our actions, there is a possibility that they will withdraw from our cause.</w:t>
            </w:r>
          </w:p>
        </w:tc>
      </w:tr>
    </w:tbl>
    <w:p w:rsidR="00F30040" w:rsidRPr="00097E67" w:rsidRDefault="00F30040" w:rsidP="004F187E">
      <w:pPr>
        <w:spacing w:after="0" w:line="240" w:lineRule="auto"/>
        <w:jc w:val="both"/>
        <w:rPr>
          <w:rFonts w:ascii="Segoe UI" w:hAnsi="Segoe UI" w:cs="Segoe UI"/>
          <w:sz w:val="24"/>
        </w:rPr>
      </w:pPr>
    </w:p>
    <w:p w:rsidR="004F187E" w:rsidRPr="00AF091C" w:rsidRDefault="00F30040" w:rsidP="004F187E">
      <w:pPr>
        <w:spacing w:after="0" w:line="240" w:lineRule="auto"/>
        <w:jc w:val="both"/>
        <w:rPr>
          <w:rFonts w:ascii="Segoe UI" w:hAnsi="Segoe UI" w:cs="Segoe UI"/>
          <w:b/>
          <w:color w:val="A7153E"/>
          <w:sz w:val="32"/>
          <w:lang w:val="fr-CA"/>
        </w:rPr>
      </w:pPr>
      <w:r>
        <w:rPr>
          <w:rFonts w:ascii="Segoe UI" w:hAnsi="Segoe UI" w:cs="Segoe UI"/>
          <w:b/>
          <w:color w:val="A7153E"/>
          <w:sz w:val="32"/>
          <w:lang w:val="fr-CA"/>
        </w:rPr>
        <w:t>CONCLUSION</w:t>
      </w:r>
    </w:p>
    <w:p w:rsidR="004F187E" w:rsidRDefault="004F187E" w:rsidP="004F187E">
      <w:pPr>
        <w:spacing w:after="0" w:line="240" w:lineRule="auto"/>
        <w:jc w:val="both"/>
        <w:rPr>
          <w:rFonts w:ascii="Segoe UI" w:hAnsi="Segoe UI" w:cs="Segoe UI"/>
          <w:sz w:val="24"/>
          <w:lang w:val="fr-CA"/>
        </w:rPr>
      </w:pPr>
    </w:p>
    <w:p w:rsidR="00097E67" w:rsidRPr="00097E67" w:rsidRDefault="00097E67" w:rsidP="00097E67">
      <w:pPr>
        <w:spacing w:after="0" w:line="240" w:lineRule="auto"/>
        <w:jc w:val="both"/>
        <w:rPr>
          <w:rFonts w:ascii="Segoe UI" w:hAnsi="Segoe UI" w:cs="Segoe UI"/>
          <w:sz w:val="24"/>
        </w:rPr>
      </w:pPr>
      <w:r w:rsidRPr="00097E67">
        <w:rPr>
          <w:rFonts w:ascii="Segoe UI" w:hAnsi="Segoe UI" w:cs="Segoe UI"/>
          <w:sz w:val="24"/>
        </w:rPr>
        <w:t xml:space="preserve">During the meeting, the board of directors will take your questions and comments. </w:t>
      </w:r>
    </w:p>
    <w:p w:rsidR="00097E67" w:rsidRPr="00097E67" w:rsidRDefault="00097E67" w:rsidP="00097E67">
      <w:pPr>
        <w:spacing w:after="0" w:line="240" w:lineRule="auto"/>
        <w:jc w:val="both"/>
        <w:rPr>
          <w:rFonts w:ascii="Segoe UI" w:hAnsi="Segoe UI" w:cs="Segoe UI"/>
          <w:sz w:val="24"/>
        </w:rPr>
      </w:pPr>
    </w:p>
    <w:p w:rsidR="00097E67" w:rsidRDefault="00097E67" w:rsidP="00097E67">
      <w:pPr>
        <w:spacing w:after="0" w:line="240" w:lineRule="auto"/>
        <w:jc w:val="both"/>
        <w:rPr>
          <w:rFonts w:ascii="Segoe UI" w:hAnsi="Segoe UI" w:cs="Segoe UI"/>
          <w:sz w:val="24"/>
        </w:rPr>
      </w:pPr>
      <w:r w:rsidRPr="00097E67">
        <w:rPr>
          <w:rFonts w:ascii="Segoe UI" w:hAnsi="Segoe UI" w:cs="Segoe UI"/>
          <w:sz w:val="24"/>
        </w:rPr>
        <w:t>Together we will then adopt a resolution which will guide our strategy for the future. The main question we have to ask ourselves:</w:t>
      </w:r>
    </w:p>
    <w:p w:rsidR="00097E67" w:rsidRDefault="00097E67" w:rsidP="00097E67">
      <w:pPr>
        <w:spacing w:after="0" w:line="240" w:lineRule="auto"/>
        <w:jc w:val="both"/>
        <w:rPr>
          <w:rFonts w:ascii="Segoe UI" w:hAnsi="Segoe UI" w:cs="Segoe UI"/>
          <w:sz w:val="24"/>
        </w:rPr>
      </w:pPr>
    </w:p>
    <w:p w:rsidR="00097E67" w:rsidRPr="00097E67" w:rsidRDefault="00097E67" w:rsidP="00097E67">
      <w:pPr>
        <w:spacing w:after="0" w:line="240" w:lineRule="auto"/>
        <w:jc w:val="both"/>
        <w:rPr>
          <w:rFonts w:ascii="Segoe UI" w:hAnsi="Segoe UI" w:cs="Segoe UI"/>
          <w:b/>
          <w:sz w:val="24"/>
        </w:rPr>
      </w:pPr>
      <w:r w:rsidRPr="00097E67">
        <w:rPr>
          <w:rFonts w:ascii="Segoe UI" w:hAnsi="Segoe UI" w:cs="Segoe UI"/>
          <w:b/>
          <w:sz w:val="24"/>
        </w:rPr>
        <w:t xml:space="preserve">Do we continue with our current strategy or add elements? </w:t>
      </w:r>
    </w:p>
    <w:p w:rsidR="00097E67" w:rsidRPr="00097E67" w:rsidRDefault="00097E67" w:rsidP="00097E67">
      <w:pPr>
        <w:spacing w:after="0" w:line="240" w:lineRule="auto"/>
        <w:jc w:val="both"/>
        <w:rPr>
          <w:rFonts w:ascii="Segoe UI" w:hAnsi="Segoe UI" w:cs="Segoe UI"/>
          <w:sz w:val="24"/>
        </w:rPr>
      </w:pPr>
    </w:p>
    <w:p w:rsidR="00B9346F" w:rsidRPr="00097E67" w:rsidRDefault="00097E67" w:rsidP="00097E67">
      <w:pPr>
        <w:spacing w:after="0" w:line="240" w:lineRule="auto"/>
        <w:jc w:val="both"/>
        <w:rPr>
          <w:rFonts w:ascii="Segoe UI" w:hAnsi="Segoe UI" w:cs="Segoe UI"/>
          <w:b/>
          <w:color w:val="A7153E"/>
          <w:sz w:val="24"/>
        </w:rPr>
      </w:pPr>
      <w:r w:rsidRPr="00097E67">
        <w:rPr>
          <w:rFonts w:ascii="Segoe UI" w:hAnsi="Segoe UI" w:cs="Segoe UI"/>
          <w:sz w:val="24"/>
        </w:rPr>
        <w:t>Thank you and we look forward to seeing you soon!</w:t>
      </w:r>
    </w:p>
    <w:sectPr w:rsidR="00B9346F" w:rsidRPr="00097E67" w:rsidSect="00065AA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FA4" w:rsidRDefault="00932FA4" w:rsidP="00A162D5">
      <w:pPr>
        <w:spacing w:after="0" w:line="240" w:lineRule="auto"/>
      </w:pPr>
      <w:r>
        <w:separator/>
      </w:r>
    </w:p>
  </w:endnote>
  <w:endnote w:type="continuationSeparator" w:id="0">
    <w:p w:rsidR="00932FA4" w:rsidRDefault="00932FA4" w:rsidP="00A16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FA4" w:rsidRDefault="00932FA4" w:rsidP="00A162D5">
      <w:pPr>
        <w:spacing w:after="0" w:line="240" w:lineRule="auto"/>
      </w:pPr>
      <w:r>
        <w:separator/>
      </w:r>
    </w:p>
  </w:footnote>
  <w:footnote w:type="continuationSeparator" w:id="0">
    <w:p w:rsidR="00932FA4" w:rsidRDefault="00932FA4" w:rsidP="00A162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BB08EA"/>
    <w:multiLevelType w:val="hybridMultilevel"/>
    <w:tmpl w:val="722800EE"/>
    <w:lvl w:ilvl="0" w:tplc="ED72C27C">
      <w:start w:val="1"/>
      <w:numFmt w:val="bullet"/>
      <w:lvlText w:val="-"/>
      <w:lvlJc w:val="left"/>
      <w:pPr>
        <w:ind w:left="720" w:hanging="360"/>
      </w:pPr>
      <w:rPr>
        <w:rFonts w:ascii="Segoe UI" w:eastAsiaTheme="minorHAnsi" w:hAnsi="Segoe UI" w:cs="Segoe U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331A36"/>
    <w:multiLevelType w:val="hybridMultilevel"/>
    <w:tmpl w:val="5B5077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F671A3"/>
    <w:multiLevelType w:val="hybridMultilevel"/>
    <w:tmpl w:val="4FA2512A"/>
    <w:lvl w:ilvl="0" w:tplc="211446C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F35827"/>
    <w:multiLevelType w:val="hybridMultilevel"/>
    <w:tmpl w:val="DC44B36A"/>
    <w:lvl w:ilvl="0" w:tplc="86C83CA4">
      <w:start w:val="2600"/>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87E"/>
    <w:rsid w:val="00001B46"/>
    <w:rsid w:val="00002236"/>
    <w:rsid w:val="0000542C"/>
    <w:rsid w:val="00006633"/>
    <w:rsid w:val="00006FE0"/>
    <w:rsid w:val="00047AA4"/>
    <w:rsid w:val="000536E5"/>
    <w:rsid w:val="00063910"/>
    <w:rsid w:val="00065AA4"/>
    <w:rsid w:val="000816BA"/>
    <w:rsid w:val="00086A6E"/>
    <w:rsid w:val="00097E67"/>
    <w:rsid w:val="000D1EFA"/>
    <w:rsid w:val="000E4A8C"/>
    <w:rsid w:val="000F0C26"/>
    <w:rsid w:val="000F53F6"/>
    <w:rsid w:val="000F60E1"/>
    <w:rsid w:val="0011087D"/>
    <w:rsid w:val="00124003"/>
    <w:rsid w:val="00143B69"/>
    <w:rsid w:val="00146610"/>
    <w:rsid w:val="00152E1B"/>
    <w:rsid w:val="0015472C"/>
    <w:rsid w:val="00160D19"/>
    <w:rsid w:val="00193974"/>
    <w:rsid w:val="001963FA"/>
    <w:rsid w:val="001A23E9"/>
    <w:rsid w:val="001C5840"/>
    <w:rsid w:val="001E060A"/>
    <w:rsid w:val="001E0F33"/>
    <w:rsid w:val="001E1D8F"/>
    <w:rsid w:val="001F6A09"/>
    <w:rsid w:val="002141F9"/>
    <w:rsid w:val="00227030"/>
    <w:rsid w:val="00235143"/>
    <w:rsid w:val="002369AD"/>
    <w:rsid w:val="00237C84"/>
    <w:rsid w:val="0024369F"/>
    <w:rsid w:val="00246D59"/>
    <w:rsid w:val="002506C3"/>
    <w:rsid w:val="00260DC0"/>
    <w:rsid w:val="002652C2"/>
    <w:rsid w:val="00285984"/>
    <w:rsid w:val="002924C0"/>
    <w:rsid w:val="002B7C7C"/>
    <w:rsid w:val="002E4A1C"/>
    <w:rsid w:val="002F03DA"/>
    <w:rsid w:val="00300D8B"/>
    <w:rsid w:val="003232C1"/>
    <w:rsid w:val="00326E86"/>
    <w:rsid w:val="00333AED"/>
    <w:rsid w:val="003344C9"/>
    <w:rsid w:val="0033603C"/>
    <w:rsid w:val="003570C6"/>
    <w:rsid w:val="0038077E"/>
    <w:rsid w:val="00386132"/>
    <w:rsid w:val="00386C71"/>
    <w:rsid w:val="003B653E"/>
    <w:rsid w:val="003D09AA"/>
    <w:rsid w:val="003F0F04"/>
    <w:rsid w:val="003F5F5C"/>
    <w:rsid w:val="00401C0B"/>
    <w:rsid w:val="0041670E"/>
    <w:rsid w:val="0042018A"/>
    <w:rsid w:val="004209D8"/>
    <w:rsid w:val="004352FB"/>
    <w:rsid w:val="0045704C"/>
    <w:rsid w:val="00475BA3"/>
    <w:rsid w:val="004B24CC"/>
    <w:rsid w:val="004D2272"/>
    <w:rsid w:val="004E004F"/>
    <w:rsid w:val="004F187E"/>
    <w:rsid w:val="00503607"/>
    <w:rsid w:val="00514DE3"/>
    <w:rsid w:val="00516F97"/>
    <w:rsid w:val="00553068"/>
    <w:rsid w:val="00560EE0"/>
    <w:rsid w:val="00577C8F"/>
    <w:rsid w:val="00586126"/>
    <w:rsid w:val="005940FC"/>
    <w:rsid w:val="005A2FA3"/>
    <w:rsid w:val="005B6584"/>
    <w:rsid w:val="005D7803"/>
    <w:rsid w:val="005E1773"/>
    <w:rsid w:val="005E4078"/>
    <w:rsid w:val="0061002D"/>
    <w:rsid w:val="006160AD"/>
    <w:rsid w:val="00620D17"/>
    <w:rsid w:val="006239FD"/>
    <w:rsid w:val="0063117B"/>
    <w:rsid w:val="00665708"/>
    <w:rsid w:val="00681C20"/>
    <w:rsid w:val="0068248B"/>
    <w:rsid w:val="00685497"/>
    <w:rsid w:val="00685CF1"/>
    <w:rsid w:val="00691095"/>
    <w:rsid w:val="006C7C08"/>
    <w:rsid w:val="006E1879"/>
    <w:rsid w:val="006F0E99"/>
    <w:rsid w:val="006F5F06"/>
    <w:rsid w:val="00701D63"/>
    <w:rsid w:val="007152F9"/>
    <w:rsid w:val="007357C2"/>
    <w:rsid w:val="00754E72"/>
    <w:rsid w:val="00762A2C"/>
    <w:rsid w:val="00767574"/>
    <w:rsid w:val="007C7C8A"/>
    <w:rsid w:val="008450AF"/>
    <w:rsid w:val="00846096"/>
    <w:rsid w:val="00856D69"/>
    <w:rsid w:val="00872043"/>
    <w:rsid w:val="00884D49"/>
    <w:rsid w:val="00885B8A"/>
    <w:rsid w:val="008A5EE5"/>
    <w:rsid w:val="008C1815"/>
    <w:rsid w:val="008E7E0D"/>
    <w:rsid w:val="00924182"/>
    <w:rsid w:val="009255CE"/>
    <w:rsid w:val="00932FA4"/>
    <w:rsid w:val="009355FB"/>
    <w:rsid w:val="009467BB"/>
    <w:rsid w:val="009546FD"/>
    <w:rsid w:val="009821CC"/>
    <w:rsid w:val="00993127"/>
    <w:rsid w:val="00993ADA"/>
    <w:rsid w:val="009B0589"/>
    <w:rsid w:val="00A162D5"/>
    <w:rsid w:val="00A24BB3"/>
    <w:rsid w:val="00A31D8F"/>
    <w:rsid w:val="00A36AA9"/>
    <w:rsid w:val="00A619B7"/>
    <w:rsid w:val="00A623FF"/>
    <w:rsid w:val="00A67BC1"/>
    <w:rsid w:val="00A74B35"/>
    <w:rsid w:val="00A93561"/>
    <w:rsid w:val="00AB5C23"/>
    <w:rsid w:val="00AD6F60"/>
    <w:rsid w:val="00AF091C"/>
    <w:rsid w:val="00AF1A0A"/>
    <w:rsid w:val="00B11505"/>
    <w:rsid w:val="00B122BF"/>
    <w:rsid w:val="00B249FA"/>
    <w:rsid w:val="00B327D7"/>
    <w:rsid w:val="00B50045"/>
    <w:rsid w:val="00B512AE"/>
    <w:rsid w:val="00B8500A"/>
    <w:rsid w:val="00B9346F"/>
    <w:rsid w:val="00B9490E"/>
    <w:rsid w:val="00BA1BEA"/>
    <w:rsid w:val="00BB4034"/>
    <w:rsid w:val="00BC45DD"/>
    <w:rsid w:val="00BD4B2F"/>
    <w:rsid w:val="00C151D6"/>
    <w:rsid w:val="00C210DA"/>
    <w:rsid w:val="00C30765"/>
    <w:rsid w:val="00C35BDA"/>
    <w:rsid w:val="00C36076"/>
    <w:rsid w:val="00C405DF"/>
    <w:rsid w:val="00C46EE5"/>
    <w:rsid w:val="00C6119E"/>
    <w:rsid w:val="00C621EC"/>
    <w:rsid w:val="00C66C36"/>
    <w:rsid w:val="00C73319"/>
    <w:rsid w:val="00C850AE"/>
    <w:rsid w:val="00CC0940"/>
    <w:rsid w:val="00CF4575"/>
    <w:rsid w:val="00D113BF"/>
    <w:rsid w:val="00D20AF3"/>
    <w:rsid w:val="00D62F8E"/>
    <w:rsid w:val="00D8124D"/>
    <w:rsid w:val="00DB5FE7"/>
    <w:rsid w:val="00DD06E0"/>
    <w:rsid w:val="00DE38E2"/>
    <w:rsid w:val="00DF781F"/>
    <w:rsid w:val="00E0787B"/>
    <w:rsid w:val="00E30074"/>
    <w:rsid w:val="00E576C0"/>
    <w:rsid w:val="00E74E71"/>
    <w:rsid w:val="00E83B69"/>
    <w:rsid w:val="00E962DD"/>
    <w:rsid w:val="00EA46F7"/>
    <w:rsid w:val="00EA4911"/>
    <w:rsid w:val="00EB163C"/>
    <w:rsid w:val="00EB7720"/>
    <w:rsid w:val="00EC5D42"/>
    <w:rsid w:val="00EE6545"/>
    <w:rsid w:val="00F01357"/>
    <w:rsid w:val="00F30040"/>
    <w:rsid w:val="00F873C0"/>
    <w:rsid w:val="00FA720F"/>
    <w:rsid w:val="00FE43B0"/>
    <w:rsid w:val="00FF4708"/>
    <w:rsid w:val="00FF5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5:chartTrackingRefBased/>
  <w15:docId w15:val="{112EFA9F-DEB7-4B5F-B020-97646708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F06"/>
    <w:rPr>
      <w:color w:val="0563C1" w:themeColor="hyperlink"/>
      <w:u w:val="single"/>
    </w:rPr>
  </w:style>
  <w:style w:type="character" w:styleId="FollowedHyperlink">
    <w:name w:val="FollowedHyperlink"/>
    <w:basedOn w:val="DefaultParagraphFont"/>
    <w:uiPriority w:val="99"/>
    <w:semiHidden/>
    <w:unhideWhenUsed/>
    <w:rsid w:val="00A162D5"/>
    <w:rPr>
      <w:color w:val="954F72" w:themeColor="followedHyperlink"/>
      <w:u w:val="single"/>
    </w:rPr>
  </w:style>
  <w:style w:type="paragraph" w:styleId="Header">
    <w:name w:val="header"/>
    <w:basedOn w:val="Normal"/>
    <w:link w:val="HeaderChar"/>
    <w:uiPriority w:val="99"/>
    <w:unhideWhenUsed/>
    <w:rsid w:val="00A162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A162D5"/>
  </w:style>
  <w:style w:type="paragraph" w:styleId="Footer">
    <w:name w:val="footer"/>
    <w:basedOn w:val="Normal"/>
    <w:link w:val="FooterChar"/>
    <w:uiPriority w:val="99"/>
    <w:unhideWhenUsed/>
    <w:rsid w:val="00A162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162D5"/>
  </w:style>
  <w:style w:type="table" w:styleId="TableGrid">
    <w:name w:val="Table Grid"/>
    <w:basedOn w:val="TableNormal"/>
    <w:uiPriority w:val="39"/>
    <w:rsid w:val="00A3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52F9"/>
    <w:pPr>
      <w:autoSpaceDE w:val="0"/>
      <w:autoSpaceDN w:val="0"/>
      <w:adjustRightInd w:val="0"/>
      <w:spacing w:after="0" w:line="240" w:lineRule="auto"/>
    </w:pPr>
    <w:rPr>
      <w:rFonts w:ascii="Segoe UI" w:hAnsi="Segoe UI" w:cs="Segoe UI"/>
      <w:color w:val="000000"/>
      <w:sz w:val="24"/>
      <w:szCs w:val="24"/>
    </w:rPr>
  </w:style>
  <w:style w:type="paragraph" w:styleId="ListParagraph">
    <w:name w:val="List Paragraph"/>
    <w:basedOn w:val="Normal"/>
    <w:uiPriority w:val="34"/>
    <w:qFormat/>
    <w:rsid w:val="005E40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282141">
      <w:bodyDiv w:val="1"/>
      <w:marLeft w:val="0"/>
      <w:marRight w:val="0"/>
      <w:marTop w:val="0"/>
      <w:marBottom w:val="0"/>
      <w:divBdr>
        <w:top w:val="none" w:sz="0" w:space="0" w:color="auto"/>
        <w:left w:val="none" w:sz="0" w:space="0" w:color="auto"/>
        <w:bottom w:val="none" w:sz="0" w:space="0" w:color="auto"/>
        <w:right w:val="none" w:sz="0" w:space="0" w:color="auto"/>
      </w:divBdr>
      <w:divsChild>
        <w:div w:id="1410225046">
          <w:marLeft w:val="0"/>
          <w:marRight w:val="0"/>
          <w:marTop w:val="0"/>
          <w:marBottom w:val="0"/>
          <w:divBdr>
            <w:top w:val="none" w:sz="0" w:space="0" w:color="auto"/>
            <w:left w:val="none" w:sz="0" w:space="0" w:color="auto"/>
            <w:bottom w:val="none" w:sz="0" w:space="0" w:color="auto"/>
            <w:right w:val="none" w:sz="0" w:space="0" w:color="auto"/>
          </w:divBdr>
        </w:div>
        <w:div w:id="1420906206">
          <w:marLeft w:val="0"/>
          <w:marRight w:val="0"/>
          <w:marTop w:val="0"/>
          <w:marBottom w:val="0"/>
          <w:divBdr>
            <w:top w:val="none" w:sz="0" w:space="0" w:color="auto"/>
            <w:left w:val="none" w:sz="0" w:space="0" w:color="auto"/>
            <w:bottom w:val="none" w:sz="0" w:space="0" w:color="auto"/>
            <w:right w:val="none" w:sz="0" w:space="0" w:color="auto"/>
          </w:divBdr>
        </w:div>
        <w:div w:id="831409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adapt.org/"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coopassist.ca/wp-content/uploads/2020/05/ASSIST-Economique.pdf" TargetMode="External"/><Relationship Id="rId17" Type="http://schemas.openxmlformats.org/officeDocument/2006/relationships/hyperlink" Target="https://coopassist.ca/wp-content/uploads/2020/05/Coop-ASSIST-Assistance-Personnelle-Canada-Quebec.pdf" TargetMode="External"/><Relationship Id="rId25" Type="http://schemas.openxmlformats.org/officeDocument/2006/relationships/hyperlink" Target="https://rr.sapo.pt/especial/132803/visita-de-marcelo-poe-fim-a-protesto-de-ativista-tetraplegico-em-gaiola" TargetMode="External"/><Relationship Id="rId2" Type="http://schemas.openxmlformats.org/officeDocument/2006/relationships/numbering" Target="numbering.xml"/><Relationship Id="rId16" Type="http://schemas.openxmlformats.org/officeDocument/2006/relationships/hyperlink" Target="https://coopassist.ca/wp-content/uploads/2020/06/Sommaire-rencontre_16-d&#233;cembre-2019_10-juin-2020.docx" TargetMode="External"/><Relationship Id="rId20" Type="http://schemas.openxmlformats.org/officeDocument/2006/relationships/hyperlink" Target="http://freeourpeople.net/disabilityorganizing101andbeyond/?page_id=54" TargetMode="External"/><Relationship Id="rId29" Type="http://schemas.openxmlformats.org/officeDocument/2006/relationships/hyperlink" Target="https://www.olmsteadright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opassist.ca/wp-content/uploads/2020/05/Coop-ASSIST-Programme-APA.pdf"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quentus.ca/?lang=fr" TargetMode="External"/><Relationship Id="rId23" Type="http://schemas.openxmlformats.org/officeDocument/2006/relationships/hyperlink" Target="https://uloba.no" TargetMode="External"/><Relationship Id="rId28" Type="http://schemas.openxmlformats.org/officeDocument/2006/relationships/image" Target="media/image8.png"/><Relationship Id="rId10" Type="http://schemas.openxmlformats.org/officeDocument/2006/relationships/hyperlink" Target="https://coopassist.ca/historique/" TargetMode="External"/><Relationship Id="rId19" Type="http://schemas.openxmlformats.org/officeDocument/2006/relationships/hyperlink" Target="https://adaptmuseum.net/gallery/index.php?/best_rate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ci.radio-canada.ca/nouvelle/1432573/programme-assistance-personnelle-handicapes-chsld-jonathan-marchand" TargetMode="External"/><Relationship Id="rId22" Type="http://schemas.openxmlformats.org/officeDocument/2006/relationships/image" Target="media/image5.jpeg"/><Relationship Id="rId27" Type="http://schemas.openxmlformats.org/officeDocument/2006/relationships/hyperlink" Target="https://www.bbc.com/news/disability-34732084" TargetMode="External"/><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22AE4-4658-4768-A451-324DC168A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Pages>
  <Words>1779</Words>
  <Characters>9541</Characters>
  <Application>Microsoft Office Word</Application>
  <DocSecurity>0</DocSecurity>
  <Lines>272</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Marchand</dc:creator>
  <cp:keywords/>
  <dc:description/>
  <cp:lastModifiedBy>Jonathan Marchand</cp:lastModifiedBy>
  <cp:revision>8</cp:revision>
  <dcterms:created xsi:type="dcterms:W3CDTF">2020-06-24T23:00:00Z</dcterms:created>
  <dcterms:modified xsi:type="dcterms:W3CDTF">2020-06-25T14:58:00Z</dcterms:modified>
</cp:coreProperties>
</file>